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ustom.xml" ContentType="application/vnd.openxmlformats-officedocument.custom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764A" w:rsidRDefault="006071B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>Протокол рассмотрения заявки единственного участника электронного аукциона</w:t>
      </w:r>
    </w:p>
    <w:p w:rsidR="006071B4" w:rsidRDefault="006071B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 w:rsidRPr="006071B4">
        <w:rPr>
          <w:rFonts w:eastAsia="Times New Roman"/>
          <w:b/>
          <w:bCs/>
          <w:sz w:val="20"/>
          <w:szCs w:val="20"/>
        </w:rPr>
        <w:t xml:space="preserve">"Поставка расходных материалов для локально-вычислительной сети </w:t>
      </w:r>
    </w:p>
    <w:p w:rsidR="00CA764A" w:rsidRPr="006071B4" w:rsidRDefault="006071B4">
      <w:pPr>
        <w:ind w:firstLine="567"/>
        <w:jc w:val="center"/>
      </w:pPr>
      <w:r w:rsidRPr="006071B4">
        <w:rPr>
          <w:rFonts w:eastAsia="Times New Roman"/>
          <w:b/>
          <w:bCs/>
          <w:sz w:val="20"/>
          <w:szCs w:val="20"/>
        </w:rPr>
        <w:t xml:space="preserve">в СПб ГБУЗ "Городская больница № 40" в 2021 году" </w:t>
      </w:r>
    </w:p>
    <w:p w:rsidR="00CA764A" w:rsidRPr="006071B4" w:rsidRDefault="006071B4">
      <w:pPr>
        <w:ind w:firstLine="567"/>
        <w:jc w:val="center"/>
        <w:rPr>
          <w:rFonts w:eastAsia="Times New Roman"/>
          <w:b/>
          <w:bCs/>
        </w:rPr>
      </w:pPr>
      <w:r w:rsidRPr="006071B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6071B4">
        <w:rPr>
          <w:rFonts w:eastAsia="Times New Roman"/>
          <w:b/>
          <w:bCs/>
          <w:sz w:val="20"/>
          <w:szCs w:val="20"/>
        </w:rPr>
        <w:t xml:space="preserve"> 0372200047721000506) </w:t>
      </w:r>
    </w:p>
    <w:p w:rsidR="00CA764A" w:rsidRPr="006071B4" w:rsidRDefault="00CA764A">
      <w:pPr>
        <w:ind w:firstLine="567"/>
        <w:jc w:val="center"/>
        <w:rPr>
          <w:sz w:val="16"/>
          <w:szCs w:val="20"/>
        </w:rPr>
      </w:pPr>
    </w:p>
    <w:p w:rsidR="00CA764A" w:rsidRPr="006071B4" w:rsidRDefault="006071B4">
      <w:pPr>
        <w:ind w:firstLine="567"/>
        <w:jc w:val="right"/>
      </w:pPr>
      <w:r w:rsidRPr="006071B4">
        <w:rPr>
          <w:rFonts w:eastAsia="Times New Roman"/>
          <w:sz w:val="20"/>
          <w:szCs w:val="20"/>
        </w:rPr>
        <w:t>02.12.21 10:25:11 (</w:t>
      </w:r>
      <w:r>
        <w:rPr>
          <w:rFonts w:eastAsia="Times New Roman"/>
          <w:sz w:val="20"/>
          <w:szCs w:val="20"/>
          <w:lang w:val="en-US"/>
        </w:rPr>
        <w:t>MSK</w:t>
      </w:r>
      <w:r w:rsidRPr="006071B4">
        <w:rPr>
          <w:rFonts w:eastAsia="Times New Roman"/>
          <w:sz w:val="20"/>
          <w:szCs w:val="20"/>
        </w:rPr>
        <w:t>+00:00)</w:t>
      </w:r>
    </w:p>
    <w:p w:rsidR="00CA764A" w:rsidRPr="006071B4" w:rsidRDefault="00CA764A">
      <w:pPr>
        <w:ind w:firstLine="567"/>
        <w:rPr>
          <w:rFonts w:eastAsia="Times New Roman"/>
          <w:sz w:val="16"/>
          <w:szCs w:val="20"/>
        </w:rPr>
      </w:pPr>
    </w:p>
    <w:p w:rsidR="00CA764A" w:rsidRDefault="006071B4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197706, Санкт-Петербург, Сестрорецк г, УЛ БОРИСОВА, 9/ЛИТ</w:t>
      </w:r>
      <w:proofErr w:type="gramStart"/>
      <w:r>
        <w:rPr>
          <w:rFonts w:eastAsia="Times New Roman"/>
          <w:sz w:val="20"/>
          <w:szCs w:val="20"/>
        </w:rPr>
        <w:t>.Б</w:t>
      </w:r>
      <w:proofErr w:type="gramEnd"/>
    </w:p>
    <w:p w:rsidR="00CA764A" w:rsidRPr="006071B4" w:rsidRDefault="00CA764A">
      <w:pPr>
        <w:rPr>
          <w:rFonts w:eastAsia="Times New Roman"/>
          <w:sz w:val="16"/>
          <w:szCs w:val="20"/>
        </w:rPr>
      </w:pPr>
    </w:p>
    <w:p w:rsidR="00CA764A" w:rsidRPr="006071B4" w:rsidRDefault="006071B4">
      <w:r>
        <w:rPr>
          <w:rFonts w:eastAsia="Times New Roman"/>
          <w:sz w:val="20"/>
          <w:szCs w:val="20"/>
        </w:rPr>
        <w:t>Организатор</w:t>
      </w:r>
      <w:r w:rsidRPr="006071B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6071B4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CA764A" w:rsidRPr="006071B4" w:rsidRDefault="00CA764A">
      <w:pPr>
        <w:rPr>
          <w:rFonts w:eastAsia="Times New Roman"/>
          <w:sz w:val="20"/>
          <w:szCs w:val="20"/>
        </w:rPr>
      </w:pPr>
    </w:p>
    <w:p w:rsidR="00CA764A" w:rsidRDefault="006071B4">
      <w:r w:rsidRPr="006071B4">
        <w:rPr>
          <w:rFonts w:eastAsia="Times New Roman"/>
          <w:sz w:val="20"/>
          <w:szCs w:val="20"/>
        </w:rPr>
        <w:t>Заказчик: САН</w:t>
      </w:r>
      <w:r w:rsidRPr="006071B4">
        <w:rPr>
          <w:rFonts w:eastAsia="Times New Roman"/>
          <w:sz w:val="20"/>
          <w:szCs w:val="20"/>
        </w:rPr>
        <w:t>КТ-ПЕТЕРБУРГСКОЕ ГОСУДАРСТВЕННОЕ БЮДЖЕТНОЕ УЧРЕЖДЕНИЕ ЗДРАВООХРАНЕНИЯ "ГОРОДСКАЯ БОЛЬНИЦА № 40 КУРОРТНОГО РАЙОНА"</w:t>
      </w:r>
    </w:p>
    <w:p w:rsidR="00CA764A" w:rsidRPr="006071B4" w:rsidRDefault="00CA764A">
      <w:pPr>
        <w:rPr>
          <w:rFonts w:eastAsia="Times New Roman"/>
          <w:sz w:val="20"/>
          <w:szCs w:val="20"/>
        </w:rPr>
      </w:pPr>
    </w:p>
    <w:p w:rsidR="00CA764A" w:rsidRPr="006071B4" w:rsidRDefault="006071B4">
      <w:r>
        <w:rPr>
          <w:rFonts w:eastAsia="Times New Roman"/>
          <w:b/>
          <w:bCs/>
          <w:sz w:val="20"/>
          <w:szCs w:val="20"/>
        </w:rPr>
        <w:t>Наименование</w:t>
      </w:r>
      <w:r w:rsidRPr="006071B4">
        <w:rPr>
          <w:rFonts w:eastAsia="Times New Roman"/>
          <w:b/>
          <w:bCs/>
          <w:sz w:val="20"/>
          <w:szCs w:val="20"/>
        </w:rPr>
        <w:t xml:space="preserve"> </w:t>
      </w:r>
      <w:r>
        <w:rPr>
          <w:rFonts w:eastAsia="Times New Roman"/>
          <w:b/>
          <w:bCs/>
          <w:sz w:val="20"/>
          <w:szCs w:val="20"/>
        </w:rPr>
        <w:t>закупки</w:t>
      </w:r>
      <w:r w:rsidRPr="006071B4">
        <w:rPr>
          <w:rFonts w:eastAsia="Times New Roman"/>
          <w:b/>
          <w:bCs/>
          <w:sz w:val="20"/>
          <w:szCs w:val="20"/>
        </w:rPr>
        <w:t xml:space="preserve">: Поставка расходных материалов для локально-вычислительной сети в СПб ГБУЗ "Городская больница № 40" в 2021 году </w:t>
      </w:r>
    </w:p>
    <w:p w:rsidR="00CA764A" w:rsidRPr="006071B4" w:rsidRDefault="00CA764A">
      <w:pPr>
        <w:rPr>
          <w:rFonts w:eastAsia="Times New Roman"/>
          <w:b/>
          <w:bCs/>
          <w:sz w:val="20"/>
          <w:szCs w:val="20"/>
        </w:rPr>
      </w:pPr>
    </w:p>
    <w:p w:rsidR="00CA764A" w:rsidRPr="006071B4" w:rsidRDefault="006071B4">
      <w:pPr>
        <w:rPr>
          <w:rFonts w:eastAsia="Times New Roman"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Идент</w:t>
      </w:r>
      <w:r>
        <w:rPr>
          <w:rFonts w:eastAsia="Times New Roman"/>
          <w:b/>
          <w:bCs/>
          <w:sz w:val="20"/>
          <w:szCs w:val="20"/>
        </w:rPr>
        <w:t>ификационный код закупки: 212782100677478430100102021500000244</w:t>
      </w:r>
    </w:p>
    <w:p w:rsidR="00CA764A" w:rsidRDefault="00CA764A">
      <w:pPr>
        <w:rPr>
          <w:b/>
          <w:bCs/>
        </w:rPr>
      </w:pPr>
    </w:p>
    <w:p w:rsidR="00CA764A" w:rsidRDefault="006071B4">
      <w:pPr>
        <w:rPr>
          <w:b/>
          <w:bCs/>
        </w:rPr>
      </w:pPr>
      <w:r>
        <w:rPr>
          <w:rFonts w:eastAsia="Times New Roman"/>
          <w:b/>
          <w:bCs/>
          <w:sz w:val="20"/>
          <w:szCs w:val="20"/>
        </w:rPr>
        <w:t>Начальная (максимальная) цена контракта/Максимальное значение цены контракта: 1 563 983,71 руб.</w:t>
      </w:r>
    </w:p>
    <w:p w:rsidR="00CA764A" w:rsidRDefault="00CA764A">
      <w:pPr>
        <w:rPr>
          <w:rFonts w:eastAsia="Times New Roman"/>
          <w:sz w:val="20"/>
          <w:szCs w:val="20"/>
        </w:rPr>
      </w:pPr>
    </w:p>
    <w:p w:rsidR="00CA764A" w:rsidRPr="006071B4" w:rsidRDefault="006071B4">
      <w:pPr>
        <w:rPr>
          <w:b/>
        </w:rPr>
      </w:pPr>
      <w:r w:rsidRPr="006071B4">
        <w:rPr>
          <w:rFonts w:eastAsia="Times New Roman"/>
          <w:b/>
          <w:sz w:val="20"/>
          <w:szCs w:val="20"/>
        </w:rPr>
        <w:t>Снижение НМЦК, %: 0.00</w:t>
      </w:r>
    </w:p>
    <w:p w:rsidR="00CA764A" w:rsidRDefault="00CA764A">
      <w:pPr>
        <w:rPr>
          <w:rFonts w:eastAsia="Times New Roman"/>
          <w:sz w:val="20"/>
          <w:szCs w:val="20"/>
        </w:rPr>
      </w:pPr>
    </w:p>
    <w:p w:rsidR="00CA764A" w:rsidRDefault="006071B4">
      <w:pPr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CA764A">
        <w:tc>
          <w:tcPr>
            <w:tcW w:w="4960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764A">
        <w:tc>
          <w:tcPr>
            <w:tcW w:w="4960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764A">
        <w:tc>
          <w:tcPr>
            <w:tcW w:w="4960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CA764A" w:rsidRDefault="00CA764A">
      <w:pPr>
        <w:rPr>
          <w:rFonts w:eastAsia="Times New Roman"/>
          <w:sz w:val="20"/>
          <w:szCs w:val="20"/>
        </w:rPr>
      </w:pPr>
    </w:p>
    <w:p w:rsidR="00CA764A" w:rsidRDefault="006071B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A764A" w:rsidRDefault="00CA764A">
      <w:pPr>
        <w:rPr>
          <w:rFonts w:eastAsia="Times New Roman"/>
          <w:sz w:val="20"/>
          <w:szCs w:val="20"/>
        </w:rPr>
      </w:pPr>
    </w:p>
    <w:p w:rsidR="00CA764A" w:rsidRDefault="006071B4">
      <w:r>
        <w:rPr>
          <w:rFonts w:eastAsia="Times New Roman"/>
          <w:sz w:val="20"/>
          <w:szCs w:val="20"/>
        </w:rPr>
        <w:t xml:space="preserve">Аукционная комиссия рассмотрела вторую часть заявки единственного участника аукциона, а также </w:t>
      </w:r>
      <w:r>
        <w:rPr>
          <w:rFonts w:eastAsia="Times New Roman"/>
          <w:sz w:val="20"/>
          <w:szCs w:val="20"/>
        </w:rPr>
        <w:t>информацию и электронные документы, предусмотренные частью 11 статьи 24.1 Федерального закона №44-ФЗ.</w:t>
      </w:r>
    </w:p>
    <w:p w:rsidR="00CA764A" w:rsidRDefault="00CA76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095"/>
        <w:gridCol w:w="2835"/>
        <w:gridCol w:w="3260"/>
        <w:gridCol w:w="1732"/>
      </w:tblGrid>
      <w:tr w:rsidR="00CA764A" w:rsidTr="006071B4">
        <w:trPr>
          <w:trHeight w:val="285"/>
        </w:trPr>
        <w:tc>
          <w:tcPr>
            <w:tcW w:w="9922" w:type="dxa"/>
            <w:gridSpan w:val="4"/>
            <w:shd w:val="clear" w:color="auto" w:fill="auto"/>
          </w:tcPr>
          <w:p w:rsidR="00CA764A" w:rsidRDefault="006071B4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A764A" w:rsidRPr="006071B4" w:rsidTr="006071B4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CA764A" w:rsidTr="006071B4">
        <w:tc>
          <w:tcPr>
            <w:tcW w:w="209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pStyle w:val="af5"/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EA-131374</w:t>
            </w:r>
          </w:p>
        </w:tc>
        <w:tc>
          <w:tcPr>
            <w:tcW w:w="28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 xml:space="preserve">ОБЩЕСТВО С </w:t>
            </w:r>
            <w:r w:rsidRPr="006071B4">
              <w:rPr>
                <w:sz w:val="18"/>
                <w:szCs w:val="20"/>
              </w:rPr>
              <w:t>ОГРАНИЧЕННОЙ ОТВЕТСТВЕННОСТЬЮ "ТДФ" / 7814250475</w:t>
            </w:r>
          </w:p>
        </w:tc>
        <w:tc>
          <w:tcPr>
            <w:tcW w:w="326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  <w:tc>
          <w:tcPr>
            <w:tcW w:w="17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CA764A" w:rsidRDefault="00CA76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8"/>
        <w:gridCol w:w="1921"/>
      </w:tblGrid>
      <w:tr w:rsidR="00CA764A">
        <w:tc>
          <w:tcPr>
            <w:tcW w:w="9921" w:type="dxa"/>
            <w:gridSpan w:val="4"/>
            <w:shd w:val="clear" w:color="auto" w:fill="auto"/>
          </w:tcPr>
          <w:p w:rsidR="00CA764A" w:rsidRDefault="006071B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CA76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b/>
                <w:sz w:val="18"/>
                <w:szCs w:val="20"/>
              </w:rPr>
              <w:t xml:space="preserve">Наименование / </w:t>
            </w:r>
            <w:r w:rsidRPr="006071B4">
              <w:rPr>
                <w:b/>
                <w:sz w:val="18"/>
                <w:szCs w:val="20"/>
              </w:rPr>
              <w:t>ИНН участника аукциона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6071B4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CA76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EA-131374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ОБЩЕСТВО С ОГРАНИЧЕННОЙ ОТВЕТСТВЕННОСТЬЮ "ТДФ" / 7814250475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proofErr w:type="spellStart"/>
            <w:r w:rsidRPr="006071B4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6071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071B4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6071B4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6071B4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документации об </w:t>
            </w:r>
            <w:r w:rsidRPr="006071B4">
              <w:rPr>
                <w:sz w:val="18"/>
                <w:szCs w:val="20"/>
              </w:rPr>
              <w:t>электронном аукционе</w:t>
            </w:r>
          </w:p>
        </w:tc>
      </w:tr>
      <w:tr w:rsidR="00CA76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EA-131374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ОБЩЕСТВО С ОГРАНИЧЕННОЙ ОТВЕТСТВЕННОСТЬЮ "ТДФ" / 7814250475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CA764A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>EA-131374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ОБЩЕСТВО С ОГРАНИ</w:t>
            </w:r>
            <w:r w:rsidRPr="006071B4">
              <w:rPr>
                <w:sz w:val="18"/>
                <w:szCs w:val="20"/>
              </w:rPr>
              <w:t>ЧЕННОЙ ОТВЕТСТВЕННОСТЬЮ "ТДФ" / 7814250475</w:t>
            </w:r>
          </w:p>
        </w:tc>
        <w:tc>
          <w:tcPr>
            <w:tcW w:w="24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6071B4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6071B4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192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7" w:type="dxa"/>
            </w:tcMar>
          </w:tcPr>
          <w:p w:rsidR="00CA764A" w:rsidRPr="006071B4" w:rsidRDefault="006071B4" w:rsidP="006071B4">
            <w:pPr>
              <w:jc w:val="center"/>
              <w:rPr>
                <w:sz w:val="18"/>
                <w:szCs w:val="20"/>
              </w:rPr>
            </w:pPr>
            <w:r w:rsidRPr="006071B4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</w:tbl>
    <w:p w:rsidR="00CA764A" w:rsidRDefault="006071B4">
      <w:pPr>
        <w:jc w:val="both"/>
        <w:rPr>
          <w:b/>
          <w:bCs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lastRenderedPageBreak/>
        <w:t xml:space="preserve">В результате рассмотрения вторых частей заявок победителем </w:t>
      </w:r>
      <w:r>
        <w:rPr>
          <w:rFonts w:eastAsia="Times New Roman"/>
          <w:b/>
          <w:bCs/>
          <w:sz w:val="20"/>
          <w:szCs w:val="20"/>
        </w:rPr>
        <w:t>электронного аукциона признается ОБЩЕСТВО С ОГРАНИЧЕННОЙ ОТВЕТСТВЕННОСТЬЮ "ТДФ", с ценой контракта 1 563 983,71 руб.</w:t>
      </w:r>
    </w:p>
    <w:p w:rsidR="00CA764A" w:rsidRDefault="00CA764A">
      <w:pPr>
        <w:jc w:val="both"/>
        <w:rPr>
          <w:rFonts w:eastAsia="Times New Roman"/>
          <w:sz w:val="20"/>
          <w:szCs w:val="20"/>
        </w:rPr>
      </w:pPr>
    </w:p>
    <w:p w:rsidR="00CA764A" w:rsidRDefault="006071B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 контракт заключается с единственным участником </w:t>
      </w:r>
      <w:r w:rsidRPr="006071B4">
        <w:rPr>
          <w:rFonts w:eastAsia="Times New Roman"/>
          <w:b/>
          <w:sz w:val="20"/>
          <w:szCs w:val="20"/>
        </w:rPr>
        <w:t>ОБЩЕСТВО С</w:t>
      </w:r>
      <w:r w:rsidRPr="006071B4">
        <w:rPr>
          <w:rFonts w:eastAsia="Times New Roman"/>
          <w:b/>
          <w:sz w:val="20"/>
          <w:szCs w:val="20"/>
        </w:rPr>
        <w:t xml:space="preserve"> ОГРАНИЧЕННОЙ ОТВЕТСТВЕННОСТЬЮ "ТДФ"</w:t>
      </w:r>
      <w:r>
        <w:rPr>
          <w:rFonts w:eastAsia="Times New Roman"/>
          <w:sz w:val="20"/>
          <w:szCs w:val="20"/>
        </w:rPr>
        <w:t xml:space="preserve">, заявка на </w:t>
      </w:r>
      <w:proofErr w:type="gramStart"/>
      <w:r>
        <w:rPr>
          <w:rFonts w:eastAsia="Times New Roman"/>
          <w:sz w:val="20"/>
          <w:szCs w:val="20"/>
        </w:rPr>
        <w:t>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аукционе которого соответствует требованиям, установленным документацией об электронном аукционе.</w:t>
      </w:r>
    </w:p>
    <w:p w:rsidR="00CA764A" w:rsidRDefault="00CA764A">
      <w:pPr>
        <w:jc w:val="both"/>
        <w:rPr>
          <w:rFonts w:eastAsia="Times New Roman"/>
          <w:sz w:val="20"/>
          <w:szCs w:val="20"/>
        </w:rPr>
      </w:pPr>
    </w:p>
    <w:p w:rsidR="00CA764A" w:rsidRDefault="006071B4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</w:t>
      </w:r>
      <w:r>
        <w:rPr>
          <w:rFonts w:eastAsia="Times New Roman"/>
          <w:sz w:val="20"/>
          <w:szCs w:val="20"/>
        </w:rPr>
        <w:t xml:space="preserve">льный закон от 05.04.2013 № 44-ФЗ «О контрактной системе в сфере закупок товаров, работ, услуг для обеспечения государственных и муниципальных нужд». </w:t>
      </w:r>
    </w:p>
    <w:p w:rsidR="00CA764A" w:rsidRDefault="00CA764A">
      <w:pPr>
        <w:jc w:val="both"/>
        <w:rPr>
          <w:rFonts w:eastAsia="Times New Roman"/>
          <w:sz w:val="20"/>
          <w:szCs w:val="20"/>
        </w:rPr>
      </w:pPr>
    </w:p>
    <w:p w:rsidR="00CA764A" w:rsidRDefault="006071B4">
      <w:pPr>
        <w:jc w:val="both"/>
      </w:pPr>
      <w:r w:rsidRPr="006071B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</w:t>
      </w:r>
      <w:r>
        <w:rPr>
          <w:rFonts w:eastAsia="Times New Roman"/>
          <w:sz w:val="20"/>
          <w:szCs w:val="20"/>
        </w:rPr>
        <w:t>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A764A" w:rsidRDefault="00CA764A">
      <w:pPr>
        <w:jc w:val="both"/>
        <w:rPr>
          <w:rFonts w:eastAsia="Times New Roman"/>
          <w:sz w:val="20"/>
          <w:szCs w:val="20"/>
        </w:rPr>
      </w:pPr>
    </w:p>
    <w:p w:rsidR="00CA764A" w:rsidRDefault="006071B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CA764A" w:rsidRDefault="00CA764A">
      <w:pPr>
        <w:jc w:val="both"/>
        <w:rPr>
          <w:rFonts w:eastAsia="Times New Roman"/>
          <w:sz w:val="20"/>
          <w:szCs w:val="20"/>
        </w:rPr>
      </w:pPr>
    </w:p>
    <w:p w:rsidR="00CA764A" w:rsidRDefault="006071B4">
      <w:r>
        <w:rPr>
          <w:rFonts w:eastAsia="Times New Roman"/>
          <w:sz w:val="20"/>
          <w:szCs w:val="20"/>
        </w:rPr>
        <w:t>Подписи</w:t>
      </w:r>
      <w:r>
        <w:rPr>
          <w:rStyle w:val="a8"/>
          <w:rFonts w:eastAsia="Times New Roman"/>
          <w:sz w:val="20"/>
          <w:szCs w:val="20"/>
          <w:lang w:val="en-US"/>
        </w:rPr>
        <w:footnoteReference w:id="1"/>
      </w:r>
      <w:r>
        <w:rPr>
          <w:rFonts w:eastAsia="Times New Roman"/>
          <w:sz w:val="20"/>
          <w:szCs w:val="20"/>
          <w:lang w:val="en-US"/>
        </w:rPr>
        <w:t>:</w:t>
      </w:r>
    </w:p>
    <w:p w:rsidR="00CA764A" w:rsidRDefault="00CA764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A764A">
        <w:tc>
          <w:tcPr>
            <w:tcW w:w="3307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</w:t>
            </w:r>
            <w:r>
              <w:rPr>
                <w:rFonts w:eastAsia="Times New Roman"/>
                <w:sz w:val="20"/>
                <w:szCs w:val="20"/>
                <w:lang w:val="en-US"/>
              </w:rPr>
              <w:t>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64A" w:rsidRDefault="00CA76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CA764A">
        <w:tc>
          <w:tcPr>
            <w:tcW w:w="3307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64A" w:rsidRDefault="00CA76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CA764A">
        <w:tc>
          <w:tcPr>
            <w:tcW w:w="3307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A764A" w:rsidRDefault="00CA764A">
            <w:pPr>
              <w:pStyle w:val="af5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A764A" w:rsidRDefault="006071B4">
            <w:pPr>
              <w:pStyle w:val="af5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6071B4"/>
    <w:sectPr w:rsidR="00000000" w:rsidSect="006071B4">
      <w:pgSz w:w="11906" w:h="16838"/>
      <w:pgMar w:top="568" w:right="566" w:bottom="709" w:left="1418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6071B4">
      <w:r>
        <w:separator/>
      </w:r>
    </w:p>
  </w:endnote>
  <w:endnote w:type="continuationSeparator" w:id="0">
    <w:p w:rsidR="00000000" w:rsidRDefault="006071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altName w:val="Times New Roman"/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A764A" w:rsidRDefault="006071B4">
      <w:r>
        <w:separator/>
      </w:r>
    </w:p>
  </w:footnote>
  <w:footnote w:type="continuationSeparator" w:id="0">
    <w:p w:rsidR="00CA764A" w:rsidRDefault="006071B4">
      <w:r>
        <w:continuationSeparator/>
      </w:r>
    </w:p>
  </w:footnote>
  <w:footnote w:id="1">
    <w:p w:rsidR="00CA764A" w:rsidRDefault="006071B4">
      <w:pPr>
        <w:pStyle w:val="af7"/>
        <w:ind w:left="0" w:firstLine="0"/>
        <w:jc w:val="both"/>
      </w:pPr>
      <w:r>
        <w:rPr>
          <w:rStyle w:val="a7"/>
        </w:rPr>
        <w:footnoteRef/>
      </w:r>
      <w:r>
        <w:rPr>
          <w:rStyle w:val="a7"/>
        </w:rPr>
        <w:tab/>
        <w:t xml:space="preserve"> </w:t>
      </w:r>
      <w:r>
        <w:rPr>
          <w:rStyle w:val="a7"/>
          <w:sz w:val="16"/>
          <w:szCs w:val="16"/>
        </w:rPr>
        <w:t>Для</w:t>
      </w:r>
      <w:r>
        <w:rPr>
          <w:sz w:val="16"/>
          <w:szCs w:val="16"/>
        </w:rPr>
        <w:t xml:space="preserve"> целей размещения в единой информационной системе настоящий протокол подписывается электронными подписями всех присутствующих на заседании членов аукционной комиссии.</w:t>
      </w:r>
      <w:r>
        <w:rPr>
          <w:rStyle w:val="a7"/>
          <w:sz w:val="16"/>
          <w:szCs w:val="16"/>
        </w:rPr>
        <w:t xml:space="preserve"> </w:t>
      </w:r>
      <w:r>
        <w:rPr>
          <w:sz w:val="16"/>
          <w:szCs w:val="16"/>
        </w:rPr>
        <w:t>Электронная подпись в настоящем документе признается равнозначной</w:t>
      </w:r>
      <w:r>
        <w:rPr>
          <w:sz w:val="16"/>
          <w:szCs w:val="16"/>
        </w:rPr>
        <w:t xml:space="preserve"> собственноручной подписи 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A764A"/>
    <w:rsid w:val="006071B4"/>
    <w:rsid w:val="00CA76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Символ сноски"/>
    <w:qFormat/>
  </w:style>
  <w:style w:type="character" w:customStyle="1" w:styleId="a8">
    <w:name w:val="Привязка сноски"/>
    <w:rPr>
      <w:vertAlign w:val="superscript"/>
    </w:rPr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 концевой сноски"/>
    <w:qFormat/>
  </w:style>
  <w:style w:type="paragraph" w:customStyle="1" w:styleId="ab">
    <w:name w:val="Заголовок"/>
    <w:basedOn w:val="a"/>
    <w:next w:val="ac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c">
    <w:name w:val="Body Text"/>
    <w:basedOn w:val="a"/>
    <w:pPr>
      <w:spacing w:after="140" w:line="288" w:lineRule="auto"/>
    </w:pPr>
  </w:style>
  <w:style w:type="paragraph" w:styleId="ad">
    <w:name w:val="List"/>
    <w:basedOn w:val="ac"/>
    <w:rPr>
      <w:rFonts w:cs="Noto Sans Devanagari"/>
    </w:rPr>
  </w:style>
  <w:style w:type="paragraph" w:styleId="ae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">
    <w:name w:val="index heading"/>
    <w:basedOn w:val="a"/>
    <w:qFormat/>
    <w:pPr>
      <w:suppressLineNumbers/>
    </w:pPr>
    <w:rPr>
      <w:rFonts w:cs="Noto Sans Devanagari"/>
    </w:rPr>
  </w:style>
  <w:style w:type="paragraph" w:styleId="af0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1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2">
    <w:name w:val="annotation subject"/>
    <w:basedOn w:val="af1"/>
    <w:uiPriority w:val="99"/>
    <w:semiHidden/>
    <w:unhideWhenUsed/>
    <w:qFormat/>
    <w:rsid w:val="00B171EE"/>
    <w:rPr>
      <w:b/>
      <w:bCs/>
    </w:rPr>
  </w:style>
  <w:style w:type="paragraph" w:styleId="af3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4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5">
    <w:name w:val="Содержимое таблицы"/>
    <w:basedOn w:val="a"/>
    <w:qFormat/>
  </w:style>
  <w:style w:type="paragraph" w:customStyle="1" w:styleId="af6">
    <w:name w:val="Заголовок таблицы"/>
    <w:basedOn w:val="af5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7">
    <w:name w:val="footnote text"/>
    <w:basedOn w:val="a"/>
    <w:pPr>
      <w:suppressLineNumbers/>
      <w:ind w:left="339" w:hanging="339"/>
    </w:pPr>
    <w:rPr>
      <w:sz w:val="20"/>
      <w:szCs w:val="20"/>
    </w:rPr>
  </w:style>
  <w:style w:type="paragraph" w:customStyle="1" w:styleId="af8">
    <w:name w:val="Верхний и нижний колонтитулы"/>
    <w:basedOn w:val="a"/>
    <w:qFormat/>
    <w:pPr>
      <w:suppressLineNumbers/>
      <w:tabs>
        <w:tab w:val="center" w:pos="4961"/>
        <w:tab w:val="right" w:pos="9922"/>
      </w:tabs>
    </w:pPr>
  </w:style>
  <w:style w:type="paragraph" w:styleId="af9">
    <w:name w:val="header"/>
    <w:basedOn w:val="af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6CVg6XafwXjBHLCghDX3GB69rxxw6IJpD7735U+EB90=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lF0w2Tm16YK0PZVYqsN6K3Q8eE+7tyW9RLKPcSHGSwc=</DigestValue>
    </Reference>
  </SignedInfo>
  <SignatureValue>ac18d0UV6r+tJAUXbZhzkoIYlK7BXYCoFyQfT7GTUKxIPxa1cAHIQ7ig4Ufbr02s
9kHgdooyyXJRczvr7jxwyA==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pY0YHx8LwAsh//3FFotkLnfVvhM=</DigestValue>
      </Reference>
      <Reference URI="/word/endnotes.xml?ContentType=application/vnd.openxmlformats-officedocument.wordprocessingml.endnotes+xml">
        <DigestMethod Algorithm="http://www.w3.org/2000/09/xmldsig#sha1"/>
        <DigestValue>EWXiU7vcPNFXeUTG8ptM9zGjR3o=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O8pdi3Q/QowP0g6LAwF2yZqD7nU=</DigestValue>
      </Reference>
      <Reference URI="/word/settings.xml?ContentType=application/vnd.openxmlformats-officedocument.wordprocessingml.settings+xml">
        <DigestMethod Algorithm="http://www.w3.org/2000/09/xmldsig#sha1"/>
        <DigestValue>0Iyhmqtd3z4ctn/LmGUdaIi/9ic=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2021-12-02T07:27:29Z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2021-12-02T07:27:29Z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n24KrM8nSR6uZiQVz+IdFkudCWNzQnS8INZfUSJG6Nc=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K800z7sBfnrkDicrNT9EKEV4B0h8hxiUmbRK/K/PDfI=</DigestValue>
    </Reference>
  </SignedInfo>
  <SignatureValue>tbC0lPY+lhCANUtxbpIe2B09wTcOPmXKwIS8ho/0pOCt0mGHMwkullLdtxIb+yW+
6tPOqFXQniK+7o1fW5+6Ig==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pY0YHx8LwAsh//3FFotkLnfVvhM=</DigestValue>
      </Reference>
      <Reference URI="/word/endnotes.xml?ContentType=application/vnd.openxmlformats-officedocument.wordprocessingml.endnotes+xml">
        <DigestMethod Algorithm="http://www.w3.org/2000/09/xmldsig#sha1"/>
        <DigestValue>EWXiU7vcPNFXeUTG8ptM9zGjR3o=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O8pdi3Q/QowP0g6LAwF2yZqD7nU=</DigestValue>
      </Reference>
      <Reference URI="/word/settings.xml?ContentType=application/vnd.openxmlformats-officedocument.wordprocessingml.settings+xml">
        <DigestMethod Algorithm="http://www.w3.org/2000/09/xmldsig#sha1"/>
        <DigestValue>0Iyhmqtd3z4ctn/LmGUdaIi/9ic=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2021-12-02T07:27:35Z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2021-12-02T07:27:35Z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RhmJdJI9JoB5FVW6wYtBZWN2h4cFc2YZcw5Af6TZKdQ=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FyUZ34v32VyMUkYKL1UACtJrsJvnBJkTBsOr31XQ/2s=</DigestValue>
    </Reference>
  </SignedInfo>
  <SignatureValue>JR/FRAFWzASS0dAdAITCtUioyJNFBN2iLhYxk5b3pIdaWYx6L5rQlcOgFcjFY6bk
u5e/lzBb5ZmHrIowuKfeVA==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v3GsrykpWDJTkkyGh6jlB66ZryM=</DigestValue>
      </Reference>
      <Reference URI="/word/document.xml?ContentType=application/vnd.openxmlformats-officedocument.wordprocessingml.document.main+xml">
        <DigestMethod Algorithm="http://www.w3.org/2000/09/xmldsig#sha1"/>
        <DigestValue>pY0YHx8LwAsh//3FFotkLnfVvhM=</DigestValue>
      </Reference>
      <Reference URI="/word/endnotes.xml?ContentType=application/vnd.openxmlformats-officedocument.wordprocessingml.endnotes+xml">
        <DigestMethod Algorithm="http://www.w3.org/2000/09/xmldsig#sha1"/>
        <DigestValue>EWXiU7vcPNFXeUTG8ptM9zGjR3o=</DigestValue>
      </Reference>
      <Reference URI="/word/fontTable.xml?ContentType=application/vnd.openxmlformats-officedocument.wordprocessingml.fontTable+xml">
        <DigestMethod Algorithm="http://www.w3.org/2000/09/xmldsig#sha1"/>
        <DigestValue>plaTOAmOxxEfwqUfRVHCwqX95Qg=</DigestValue>
      </Reference>
      <Reference URI="/word/footnotes.xml?ContentType=application/vnd.openxmlformats-officedocument.wordprocessingml.footnotes+xml">
        <DigestMethod Algorithm="http://www.w3.org/2000/09/xmldsig#sha1"/>
        <DigestValue>O8pdi3Q/QowP0g6LAwF2yZqD7nU=</DigestValue>
      </Reference>
      <Reference URI="/word/settings.xml?ContentType=application/vnd.openxmlformats-officedocument.wordprocessingml.settings+xml">
        <DigestMethod Algorithm="http://www.w3.org/2000/09/xmldsig#sha1"/>
        <DigestValue>0Iyhmqtd3z4ctn/LmGUdaIi/9ic=</DigestValue>
      </Reference>
      <Reference URI="/word/styles.xml?ContentType=application/vnd.openxmlformats-officedocument.wordprocessingml.styles+xml">
        <DigestMethod Algorithm="http://www.w3.org/2000/09/xmldsig#sha1"/>
        <DigestValue>j6vIUrko0yy6w4qgPQyYnjxuaJE=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2021-12-02T07:27:48Z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2021-12-02T07:27:48Z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738</TotalTime>
  <Pages>2</Pages>
  <Words>548</Words>
  <Characters>3129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112</cp:revision>
  <cp:lastPrinted>2021-12-02T07:27:00Z</cp:lastPrinted>
  <dcterms:created xsi:type="dcterms:W3CDTF">2018-07-02T14:52:00Z</dcterms:created>
  <dcterms:modified xsi:type="dcterms:W3CDTF">2021-12-02T07:27:00Z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