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 /</w:t>
      </w:r>
      <w:r>
        <w:rPr>
          <w:rFonts w:eastAsia="Times New Roman"/>
          <w:b/>
          <w:bCs/>
          <w:sz w:val="20"/>
          <w:szCs w:val="20"/>
        </w:rPr>
        <w:t>1083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Октреотид)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212462904003746320100100310422120323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3 095 730,00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EA-133352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452</Words>
  <Characters>3538</Characters>
  <CharactersWithSpaces>3907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2021-12-06T09:52:32Z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