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D02B06" w:rsidRDefault="00E42C62" w:rsidP="00D02B06">
      <w:pPr>
        <w:framePr w:w="9382" w:hSpace="180" w:wrap="around" w:vAnchor="text" w:hAnchor="page" w:x="1791" w:y="2"/>
        <w:ind w:left="7371"/>
        <w:jc w:val="both"/>
        <w:rPr>
          <w:bCs/>
          <w:sz w:val="16"/>
          <w:szCs w:val="16"/>
        </w:rPr>
      </w:pPr>
      <w:r w:rsidRPr="00D02B06">
        <w:rPr>
          <w:bCs/>
          <w:sz w:val="16"/>
          <w:szCs w:val="16"/>
        </w:rPr>
        <w:t>«</w:t>
      </w:r>
      <w:r w:rsidR="00A676F6" w:rsidRPr="00D02B06">
        <w:rPr>
          <w:bCs/>
          <w:sz w:val="16"/>
          <w:szCs w:val="16"/>
        </w:rPr>
        <w:t>УТВЕРЖДАЮ»</w:t>
      </w:r>
    </w:p>
    <w:p w:rsidR="00A676F6" w:rsidRPr="00D02B06" w:rsidRDefault="00A676F6" w:rsidP="00D02B06">
      <w:pPr>
        <w:framePr w:w="9382" w:hSpace="180" w:wrap="around" w:vAnchor="text" w:hAnchor="page" w:x="1791" w:y="2"/>
        <w:ind w:left="7371"/>
        <w:jc w:val="both"/>
        <w:rPr>
          <w:bCs/>
          <w:sz w:val="16"/>
          <w:szCs w:val="16"/>
        </w:rPr>
      </w:pPr>
      <w:r w:rsidRPr="00D02B06">
        <w:rPr>
          <w:bCs/>
          <w:sz w:val="16"/>
          <w:szCs w:val="16"/>
        </w:rPr>
        <w:t>Начальник Управления</w:t>
      </w:r>
    </w:p>
    <w:p w:rsidR="00A676F6" w:rsidRPr="00D02B06" w:rsidRDefault="00A676F6" w:rsidP="00D02B06">
      <w:pPr>
        <w:framePr w:w="9382" w:hSpace="180" w:wrap="around" w:vAnchor="text" w:hAnchor="page" w:x="1791" w:y="2"/>
        <w:ind w:left="7371"/>
        <w:jc w:val="both"/>
        <w:rPr>
          <w:bCs/>
          <w:sz w:val="16"/>
          <w:szCs w:val="16"/>
        </w:rPr>
      </w:pPr>
      <w:r w:rsidRPr="00D02B06">
        <w:rPr>
          <w:bCs/>
          <w:sz w:val="16"/>
          <w:szCs w:val="16"/>
        </w:rPr>
        <w:t>Судебного департамента</w:t>
      </w:r>
    </w:p>
    <w:p w:rsidR="00A676F6" w:rsidRPr="00A676F6" w:rsidRDefault="00A676F6" w:rsidP="00D02B06">
      <w:pPr>
        <w:framePr w:w="9382" w:hSpace="180" w:wrap="around" w:vAnchor="text" w:hAnchor="page" w:x="1791" w:y="2"/>
        <w:ind w:left="7371"/>
        <w:jc w:val="both"/>
        <w:rPr>
          <w:b/>
          <w:bCs/>
          <w:sz w:val="16"/>
          <w:szCs w:val="16"/>
        </w:rPr>
      </w:pPr>
      <w:r w:rsidRPr="00D02B06">
        <w:rPr>
          <w:bCs/>
          <w:sz w:val="16"/>
          <w:szCs w:val="16"/>
        </w:rPr>
        <w:t>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</w:t>
      </w:r>
      <w:r w:rsidRPr="00D02B06">
        <w:rPr>
          <w:bCs/>
          <w:sz w:val="16"/>
          <w:szCs w:val="16"/>
        </w:rPr>
        <w:t xml:space="preserve">Д.О. </w:t>
      </w:r>
      <w:proofErr w:type="spellStart"/>
      <w:r w:rsidRPr="00D02B06">
        <w:rPr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A676F6" w:rsidP="00E42C62">
      <w:pPr>
        <w:ind w:left="7088"/>
        <w:jc w:val="right"/>
        <w:rPr>
          <w:sz w:val="16"/>
          <w:szCs w:val="16"/>
        </w:rPr>
      </w:pPr>
      <w:r w:rsidRPr="00A676F6">
        <w:rPr>
          <w:sz w:val="16"/>
          <w:szCs w:val="16"/>
        </w:rPr>
        <w:t>«</w:t>
      </w:r>
      <w:r w:rsidR="00C76D9F">
        <w:rPr>
          <w:sz w:val="16"/>
          <w:szCs w:val="16"/>
        </w:rPr>
        <w:t>06</w:t>
      </w:r>
      <w:r w:rsidRPr="00A676F6">
        <w:rPr>
          <w:sz w:val="16"/>
          <w:szCs w:val="16"/>
        </w:rPr>
        <w:t xml:space="preserve">» </w:t>
      </w:r>
      <w:r w:rsidR="00C76D9F">
        <w:rPr>
          <w:sz w:val="16"/>
          <w:szCs w:val="16"/>
        </w:rPr>
        <w:t>декабря</w:t>
      </w:r>
      <w:r w:rsidRPr="00A676F6">
        <w:rPr>
          <w:sz w:val="16"/>
          <w:szCs w:val="16"/>
        </w:rPr>
        <w:t xml:space="preserve"> 202</w:t>
      </w:r>
      <w:r w:rsidR="00CC4F0F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  <w:bookmarkStart w:id="0" w:name="_GoBack"/>
      <w:bookmarkEnd w:id="0"/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C76D9F">
        <w:rPr>
          <w:sz w:val="16"/>
          <w:szCs w:val="16"/>
        </w:rPr>
        <w:t>0105100000721000140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C76D9F" w:rsidRPr="00A676F6" w:rsidTr="00FA6C6B">
        <w:trPr>
          <w:trHeight w:val="295"/>
        </w:trPr>
        <w:tc>
          <w:tcPr>
            <w:tcW w:w="3402" w:type="dxa"/>
          </w:tcPr>
          <w:p w:rsidR="00C76D9F" w:rsidRPr="00A676F6" w:rsidRDefault="00C76D9F" w:rsidP="00FA6C6B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C76D9F" w:rsidRPr="00A676F6" w:rsidRDefault="00C76D9F" w:rsidP="00FA6C6B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C76D9F" w:rsidRPr="00A676F6" w:rsidRDefault="00C76D9F" w:rsidP="00FA6C6B">
            <w:pPr>
              <w:rPr>
                <w:sz w:val="16"/>
                <w:szCs w:val="16"/>
              </w:rPr>
            </w:pPr>
            <w:r w:rsidRPr="00A70A14">
              <w:rPr>
                <w:sz w:val="16"/>
                <w:szCs w:val="16"/>
              </w:rPr>
              <w:t xml:space="preserve">Поставка </w:t>
            </w:r>
            <w:r>
              <w:rPr>
                <w:sz w:val="16"/>
                <w:szCs w:val="16"/>
              </w:rPr>
              <w:t>сплит-систем для нужд судов общей юрисдикции Республики Калмыкия</w:t>
            </w:r>
          </w:p>
        </w:tc>
      </w:tr>
      <w:tr w:rsidR="00C76D9F" w:rsidRPr="00A676F6" w:rsidTr="00FA6C6B">
        <w:trPr>
          <w:trHeight w:val="403"/>
        </w:trPr>
        <w:tc>
          <w:tcPr>
            <w:tcW w:w="3402" w:type="dxa"/>
          </w:tcPr>
          <w:p w:rsidR="00C76D9F" w:rsidRPr="00A676F6" w:rsidRDefault="00C76D9F" w:rsidP="00FA6C6B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C76D9F" w:rsidRPr="00A676F6" w:rsidRDefault="00C76D9F" w:rsidP="00FA6C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0105100000721000140</w:t>
            </w:r>
          </w:p>
        </w:tc>
      </w:tr>
      <w:tr w:rsidR="00C76D9F" w:rsidRPr="00A676F6" w:rsidTr="00FA6C6B">
        <w:trPr>
          <w:trHeight w:val="281"/>
        </w:trPr>
        <w:tc>
          <w:tcPr>
            <w:tcW w:w="3402" w:type="dxa"/>
          </w:tcPr>
          <w:p w:rsidR="00C76D9F" w:rsidRPr="00A676F6" w:rsidRDefault="00C76D9F" w:rsidP="00FA6C6B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C76D9F" w:rsidRPr="00C213FD" w:rsidRDefault="00C76D9F" w:rsidP="00FA6C6B">
            <w:pPr>
              <w:jc w:val="both"/>
              <w:rPr>
                <w:sz w:val="16"/>
                <w:szCs w:val="16"/>
              </w:rPr>
            </w:pPr>
            <w:r w:rsidRPr="005603CF">
              <w:rPr>
                <w:sz w:val="16"/>
                <w:szCs w:val="16"/>
              </w:rPr>
              <w:t>102 399,67 (Сто две тысячи триста девяноста девять) руб. 67 коп.</w:t>
            </w:r>
          </w:p>
        </w:tc>
      </w:tr>
      <w:tr w:rsidR="00C76D9F" w:rsidRPr="00A676F6" w:rsidTr="00FA6C6B">
        <w:trPr>
          <w:trHeight w:val="272"/>
        </w:trPr>
        <w:tc>
          <w:tcPr>
            <w:tcW w:w="3402" w:type="dxa"/>
          </w:tcPr>
          <w:p w:rsidR="00C76D9F" w:rsidRPr="00A676F6" w:rsidRDefault="00C76D9F" w:rsidP="00FA6C6B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C76D9F" w:rsidRPr="00A676F6" w:rsidRDefault="00C76D9F" w:rsidP="00FA6C6B">
            <w:pPr>
              <w:rPr>
                <w:sz w:val="16"/>
                <w:szCs w:val="16"/>
              </w:rPr>
            </w:pPr>
            <w:r w:rsidRPr="005603CF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11</w:t>
            </w:r>
            <w:r w:rsidRPr="005603CF">
              <w:rPr>
                <w:sz w:val="16"/>
                <w:szCs w:val="16"/>
              </w:rPr>
              <w:t>081410660908160100101900012825244</w:t>
            </w:r>
          </w:p>
        </w:tc>
      </w:tr>
      <w:tr w:rsidR="00C76D9F" w:rsidRPr="00A676F6" w:rsidTr="00FA6C6B">
        <w:trPr>
          <w:trHeight w:val="403"/>
        </w:trPr>
        <w:tc>
          <w:tcPr>
            <w:tcW w:w="3402" w:type="dxa"/>
          </w:tcPr>
          <w:p w:rsidR="00C76D9F" w:rsidRPr="00A676F6" w:rsidRDefault="00C76D9F" w:rsidP="00FA6C6B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C76D9F" w:rsidRPr="00A676F6" w:rsidRDefault="00C76D9F" w:rsidP="00FA6C6B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>
              <w:rPr>
                <w:sz w:val="16"/>
                <w:szCs w:val="16"/>
              </w:rPr>
              <w:t>gz.lot-online.ru</w:t>
            </w:r>
          </w:p>
        </w:tc>
      </w:tr>
      <w:tr w:rsidR="00C76D9F" w:rsidRPr="00A676F6" w:rsidTr="00FA6C6B">
        <w:trPr>
          <w:trHeight w:val="281"/>
        </w:trPr>
        <w:tc>
          <w:tcPr>
            <w:tcW w:w="3402" w:type="dxa"/>
          </w:tcPr>
          <w:p w:rsidR="00C76D9F" w:rsidRPr="00A676F6" w:rsidRDefault="00C76D9F" w:rsidP="00FA6C6B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C76D9F" w:rsidRPr="00A676F6" w:rsidRDefault="00C76D9F" w:rsidP="00FA6C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«06» декабря 2021 г.</w:t>
            </w:r>
          </w:p>
        </w:tc>
      </w:tr>
      <w:tr w:rsidR="00C76D9F" w:rsidRPr="00A676F6" w:rsidTr="00FA6C6B">
        <w:trPr>
          <w:trHeight w:val="415"/>
        </w:trPr>
        <w:tc>
          <w:tcPr>
            <w:tcW w:w="3402" w:type="dxa"/>
          </w:tcPr>
          <w:p w:rsidR="00C76D9F" w:rsidRPr="00A676F6" w:rsidRDefault="00C76D9F" w:rsidP="00FA6C6B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C76D9F" w:rsidRPr="00A676F6" w:rsidRDefault="00C76D9F" w:rsidP="00FA6C6B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C76D9F" w:rsidRPr="00A676F6" w:rsidRDefault="00C76D9F" w:rsidP="00C76D9F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</w:t>
            </w:r>
            <w:r>
              <w:rPr>
                <w:sz w:val="16"/>
                <w:szCs w:val="16"/>
              </w:rPr>
              <w:t>11</w:t>
            </w:r>
            <w:r w:rsidRPr="00A676F6">
              <w:rPr>
                <w:sz w:val="16"/>
                <w:szCs w:val="16"/>
              </w:rPr>
              <w:t>, Республика Калмыкия, г. Элиста ул. Герасименко д.59</w:t>
            </w:r>
          </w:p>
        </w:tc>
      </w:tr>
    </w:tbl>
    <w:p w:rsidR="00C76D9F" w:rsidRDefault="00C76D9F" w:rsidP="00C76D9F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Заместитель председателя,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C76D9F" w:rsidRPr="00647C52" w:rsidRDefault="00C76D9F" w:rsidP="00C76D9F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C76D9F" w:rsidRDefault="00C76D9F" w:rsidP="00C76D9F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C76D9F" w:rsidRPr="00647C52" w:rsidRDefault="00C76D9F" w:rsidP="00C76D9F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C76D9F" w:rsidRDefault="00C76D9F" w:rsidP="00C76D9F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C76D9F" w:rsidRDefault="00C76D9F" w:rsidP="00C76D9F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76D9F" w:rsidRPr="00647C52" w:rsidRDefault="00C76D9F" w:rsidP="00C76D9F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647C52">
        <w:rPr>
          <w:sz w:val="16"/>
          <w:szCs w:val="16"/>
        </w:rPr>
        <w:t>.</w:t>
      </w:r>
    </w:p>
    <w:p w:rsidR="00C76D9F" w:rsidRPr="00647C52" w:rsidRDefault="00C76D9F" w:rsidP="00C76D9F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C76D9F" w:rsidRPr="00647C52" w:rsidRDefault="00C76D9F" w:rsidP="00C76D9F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C76D9F" w:rsidRPr="002729F1" w:rsidRDefault="00C76D9F" w:rsidP="00C76D9F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C76D9F">
        <w:rPr>
          <w:sz w:val="16"/>
          <w:szCs w:val="16"/>
        </w:rPr>
        <w:t>0105100000721000140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</w:t>
      </w:r>
      <w:r w:rsidR="00C76D9F" w:rsidRPr="00C76D9F">
        <w:rPr>
          <w:sz w:val="16"/>
          <w:szCs w:val="16"/>
        </w:rPr>
        <w:t>По окончании срока подачи заявок до 08:00 (время московское) 02 декабря 2021 года подана 1 (Одна) заявка от участника закупки с идентификационным номером «EA-133453»</w:t>
      </w:r>
      <w:r w:rsidRPr="00A676F6">
        <w:rPr>
          <w:sz w:val="16"/>
          <w:szCs w:val="16"/>
        </w:rPr>
        <w:t>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</w:t>
      </w:r>
      <w:r w:rsidR="00C76D9F">
        <w:rPr>
          <w:sz w:val="16"/>
          <w:szCs w:val="16"/>
        </w:rPr>
        <w:t>EA-133453</w:t>
      </w:r>
      <w:r w:rsidRPr="00A676F6">
        <w:rPr>
          <w:sz w:val="16"/>
          <w:szCs w:val="16"/>
        </w:rPr>
        <w:t xml:space="preserve">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A258B9" w:rsidRPr="00A258B9" w:rsidRDefault="00A258B9" w:rsidP="00A258B9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>
        <w:rPr>
          <w:sz w:val="16"/>
          <w:szCs w:val="16"/>
        </w:rPr>
        <w:t>«</w:t>
      </w:r>
      <w:r w:rsidR="00C76D9F">
        <w:rPr>
          <w:sz w:val="16"/>
          <w:szCs w:val="16"/>
        </w:rPr>
        <w:t>EA-133453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>: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>
        <w:rPr>
          <w:sz w:val="16"/>
          <w:szCs w:val="16"/>
        </w:rPr>
        <w:t>«</w:t>
      </w:r>
      <w:r w:rsidR="00C76D9F">
        <w:rPr>
          <w:sz w:val="16"/>
          <w:szCs w:val="16"/>
        </w:rPr>
        <w:t>EA-133453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, </w:t>
      </w:r>
      <w:r w:rsidRPr="00A258B9">
        <w:rPr>
          <w:b/>
          <w:sz w:val="16"/>
          <w:szCs w:val="16"/>
        </w:rPr>
        <w:t>несоответствующей</w:t>
      </w:r>
      <w:r w:rsidRPr="00A258B9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C76D9F">
        <w:rPr>
          <w:sz w:val="16"/>
          <w:szCs w:val="16"/>
        </w:rPr>
        <w:t>0105100000721000140</w:t>
      </w:r>
      <w:r w:rsidRPr="00A258B9">
        <w:rPr>
          <w:sz w:val="16"/>
          <w:szCs w:val="16"/>
        </w:rPr>
        <w:t>) по следующим основаниям: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В разделе «Описание объекта закупки» аукционной документации указаны наименование, а также максимальные и минимальные характеристики поставляемого товара, а также характеристики, которые не подлежат изменениям поставляемого товара. Инструкция по заполнению заявки на участие в электронном аукционе указана в разделе  «Инструкция по заполнению заявки участником закупки» аукционной документации.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В соответствии с п. 1 и п. 2 ч. 3 статьи 66 Федерального закона № 44-ФЗ,  первая часть заявки на участие в электронном аукционе должна содержать: 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A258B9" w:rsidRP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а) наименование страны происхождения товара;</w:t>
      </w:r>
    </w:p>
    <w:p w:rsid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258B9" w:rsidRDefault="00A258B9" w:rsidP="00A258B9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Участник закупки с идентификационным номером </w:t>
      </w:r>
      <w:r>
        <w:rPr>
          <w:sz w:val="16"/>
          <w:szCs w:val="16"/>
        </w:rPr>
        <w:t>«</w:t>
      </w:r>
      <w:r w:rsidR="00C76D9F">
        <w:rPr>
          <w:sz w:val="16"/>
          <w:szCs w:val="16"/>
        </w:rPr>
        <w:t>EA-133453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 в нарушение </w:t>
      </w:r>
      <w:proofErr w:type="spellStart"/>
      <w:r w:rsidRPr="00A258B9">
        <w:rPr>
          <w:sz w:val="16"/>
          <w:szCs w:val="16"/>
        </w:rPr>
        <w:t>пп</w:t>
      </w:r>
      <w:proofErr w:type="spellEnd"/>
      <w:r w:rsidRPr="00A258B9">
        <w:rPr>
          <w:sz w:val="16"/>
          <w:szCs w:val="16"/>
        </w:rPr>
        <w:t xml:space="preserve"> б п. 2 ч. 3статьи 66 Федерального Закона № 44-ФЗ и положения аукционной документации не предоставил конкретные показатели товара, соответствующие требованиям, установленным в документации, </w:t>
      </w:r>
      <w:r w:rsidR="00A22D4E">
        <w:rPr>
          <w:sz w:val="16"/>
          <w:szCs w:val="16"/>
        </w:rPr>
        <w:t xml:space="preserve">а также предоставил </w:t>
      </w:r>
      <w:r w:rsidR="00A22D4E" w:rsidRPr="00A22D4E">
        <w:rPr>
          <w:sz w:val="16"/>
          <w:szCs w:val="16"/>
        </w:rPr>
        <w:t>конкретные показатели, несоответствующие установленным в аукционной документации</w:t>
      </w:r>
      <w:r w:rsidR="00A22D4E">
        <w:rPr>
          <w:sz w:val="16"/>
          <w:szCs w:val="16"/>
        </w:rPr>
        <w:t xml:space="preserve">, </w:t>
      </w:r>
      <w:r w:rsidRPr="00A258B9">
        <w:rPr>
          <w:sz w:val="16"/>
          <w:szCs w:val="16"/>
        </w:rPr>
        <w:t>а именно:</w:t>
      </w:r>
    </w:p>
    <w:p w:rsidR="00D02B06" w:rsidRDefault="00D02B06" w:rsidP="00A258B9">
      <w:pPr>
        <w:ind w:firstLine="709"/>
        <w:contextualSpacing/>
        <w:jc w:val="both"/>
        <w:rPr>
          <w:sz w:val="16"/>
          <w:szCs w:val="16"/>
        </w:rPr>
      </w:pPr>
    </w:p>
    <w:p w:rsidR="00D02B06" w:rsidRDefault="00D02B06" w:rsidP="00A258B9">
      <w:pPr>
        <w:ind w:firstLine="709"/>
        <w:contextualSpacing/>
        <w:jc w:val="both"/>
        <w:rPr>
          <w:sz w:val="16"/>
          <w:szCs w:val="16"/>
        </w:rPr>
      </w:pPr>
    </w:p>
    <w:p w:rsidR="00D02B06" w:rsidRDefault="00D02B06" w:rsidP="00A258B9">
      <w:pPr>
        <w:ind w:firstLine="709"/>
        <w:contextualSpacing/>
        <w:jc w:val="both"/>
        <w:rPr>
          <w:sz w:val="16"/>
          <w:szCs w:val="16"/>
        </w:rPr>
      </w:pPr>
    </w:p>
    <w:p w:rsidR="00D02B06" w:rsidRPr="00A258B9" w:rsidRDefault="00D02B06" w:rsidP="00A258B9">
      <w:pPr>
        <w:ind w:firstLine="709"/>
        <w:contextualSpacing/>
        <w:jc w:val="both"/>
        <w:rPr>
          <w:sz w:val="16"/>
          <w:szCs w:val="16"/>
        </w:rPr>
      </w:pPr>
    </w:p>
    <w:p w:rsidR="00A258B9" w:rsidRPr="00A258B9" w:rsidRDefault="00A258B9" w:rsidP="00A258B9">
      <w:pPr>
        <w:ind w:left="1060"/>
        <w:contextualSpacing/>
        <w:jc w:val="both"/>
        <w:rPr>
          <w:sz w:val="16"/>
          <w:szCs w:val="16"/>
        </w:rPr>
      </w:pPr>
    </w:p>
    <w:tbl>
      <w:tblPr>
        <w:tblW w:w="9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1"/>
        <w:gridCol w:w="3083"/>
        <w:gridCol w:w="2694"/>
        <w:gridCol w:w="2590"/>
        <w:gridCol w:w="12"/>
      </w:tblGrid>
      <w:tr w:rsidR="00A258B9" w:rsidRPr="00A258B9" w:rsidTr="00D02B06">
        <w:trPr>
          <w:gridAfter w:val="1"/>
          <w:wAfter w:w="12" w:type="dxa"/>
        </w:trPr>
        <w:tc>
          <w:tcPr>
            <w:tcW w:w="1561" w:type="dxa"/>
          </w:tcPr>
          <w:p w:rsidR="00A258B9" w:rsidRPr="00A258B9" w:rsidRDefault="00A258B9" w:rsidP="00D02B06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lastRenderedPageBreak/>
              <w:t>Наименование товара</w:t>
            </w:r>
          </w:p>
        </w:tc>
        <w:tc>
          <w:tcPr>
            <w:tcW w:w="3083" w:type="dxa"/>
          </w:tcPr>
          <w:p w:rsidR="00A258B9" w:rsidRPr="00A258B9" w:rsidRDefault="00A258B9" w:rsidP="00D02B06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Требования, установленные документацией</w:t>
            </w:r>
          </w:p>
        </w:tc>
        <w:tc>
          <w:tcPr>
            <w:tcW w:w="2694" w:type="dxa"/>
          </w:tcPr>
          <w:p w:rsidR="00A258B9" w:rsidRPr="00A258B9" w:rsidRDefault="00A258B9" w:rsidP="00BE374C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Предложение участника</w:t>
            </w:r>
          </w:p>
        </w:tc>
        <w:tc>
          <w:tcPr>
            <w:tcW w:w="2590" w:type="dxa"/>
          </w:tcPr>
          <w:p w:rsidR="00A258B9" w:rsidRPr="00A258B9" w:rsidRDefault="00A258B9" w:rsidP="00D02B06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Несоответствия</w:t>
            </w:r>
          </w:p>
        </w:tc>
      </w:tr>
      <w:tr w:rsidR="00CF3F0D" w:rsidRPr="00A258B9" w:rsidTr="00D02B06">
        <w:trPr>
          <w:trHeight w:val="1140"/>
        </w:trPr>
        <w:tc>
          <w:tcPr>
            <w:tcW w:w="1561" w:type="dxa"/>
            <w:vMerge w:val="restart"/>
          </w:tcPr>
          <w:p w:rsidR="00CF3F0D" w:rsidRPr="00A258B9" w:rsidRDefault="00CF3F0D" w:rsidP="00A258B9">
            <w:pPr>
              <w:jc w:val="both"/>
              <w:rPr>
                <w:sz w:val="16"/>
                <w:szCs w:val="16"/>
              </w:rPr>
            </w:pPr>
            <w:r w:rsidRPr="00286582">
              <w:rPr>
                <w:sz w:val="16"/>
                <w:szCs w:val="16"/>
              </w:rPr>
              <w:t>Сплит система-09 КТРУ:28.25.12.130-00000010 – 2 шт.</w:t>
            </w:r>
          </w:p>
        </w:tc>
        <w:tc>
          <w:tcPr>
            <w:tcW w:w="3083" w:type="dxa"/>
          </w:tcPr>
          <w:p w:rsidR="00CF3F0D" w:rsidRPr="00286582" w:rsidRDefault="00CF3F0D" w:rsidP="00286582">
            <w:pPr>
              <w:jc w:val="both"/>
              <w:rPr>
                <w:sz w:val="16"/>
                <w:szCs w:val="16"/>
              </w:rPr>
            </w:pPr>
            <w:r w:rsidRPr="00286582">
              <w:rPr>
                <w:sz w:val="16"/>
                <w:szCs w:val="16"/>
              </w:rPr>
              <w:t>Внутреннего блока сплит-системы или мобильного кондиционера (</w:t>
            </w:r>
            <w:proofErr w:type="spellStart"/>
            <w:r w:rsidRPr="00286582">
              <w:rPr>
                <w:sz w:val="16"/>
                <w:szCs w:val="16"/>
              </w:rPr>
              <w:t>ШxВxГ</w:t>
            </w:r>
            <w:proofErr w:type="spellEnd"/>
            <w:r w:rsidRPr="00286582">
              <w:rPr>
                <w:sz w:val="16"/>
                <w:szCs w:val="16"/>
              </w:rPr>
              <w:t>) - не более 70x30x</w:t>
            </w:r>
            <w:r w:rsidRPr="00286582">
              <w:rPr>
                <w:b/>
                <w:sz w:val="16"/>
                <w:szCs w:val="16"/>
                <w:u w:val="single"/>
              </w:rPr>
              <w:t xml:space="preserve">20 см </w:t>
            </w:r>
          </w:p>
          <w:p w:rsidR="00CF3F0D" w:rsidRPr="00A258B9" w:rsidRDefault="00CF3F0D" w:rsidP="00286582">
            <w:pPr>
              <w:jc w:val="both"/>
              <w:rPr>
                <w:sz w:val="16"/>
                <w:szCs w:val="16"/>
              </w:rPr>
            </w:pPr>
            <w:r w:rsidRPr="00286582">
              <w:rPr>
                <w:sz w:val="16"/>
                <w:szCs w:val="16"/>
              </w:rPr>
              <w:t>Наружного блока сплит-системы или оконного кондиционера (</w:t>
            </w:r>
            <w:proofErr w:type="spellStart"/>
            <w:r w:rsidRPr="00286582">
              <w:rPr>
                <w:sz w:val="16"/>
                <w:szCs w:val="16"/>
              </w:rPr>
              <w:t>ШxВxГ</w:t>
            </w:r>
            <w:proofErr w:type="spellEnd"/>
            <w:r w:rsidRPr="00286582">
              <w:rPr>
                <w:sz w:val="16"/>
                <w:szCs w:val="16"/>
              </w:rPr>
              <w:t>) - не более 70x45x</w:t>
            </w:r>
            <w:r w:rsidRPr="00286582">
              <w:rPr>
                <w:b/>
                <w:sz w:val="16"/>
                <w:szCs w:val="16"/>
                <w:u w:val="single"/>
              </w:rPr>
              <w:t>30 см</w:t>
            </w:r>
          </w:p>
        </w:tc>
        <w:tc>
          <w:tcPr>
            <w:tcW w:w="2694" w:type="dxa"/>
          </w:tcPr>
          <w:p w:rsidR="00CF3F0D" w:rsidRPr="00A258B9" w:rsidRDefault="00CF3F0D" w:rsidP="00A258B9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 w:rsidRPr="00286582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Глубина</w:t>
            </w:r>
            <w:r w:rsidRPr="00286582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ab/>
            </w:r>
            <w:r w:rsidRPr="00CF3F0D">
              <w:rPr>
                <w:rFonts w:eastAsia="SimSun"/>
                <w:kern w:val="1"/>
                <w:sz w:val="16"/>
                <w:szCs w:val="16"/>
                <w:u w:val="single"/>
                <w:lang w:eastAsia="hi-IN" w:bidi="hi-IN"/>
              </w:rPr>
              <w:t>265 мм, 256 мм</w:t>
            </w:r>
          </w:p>
        </w:tc>
        <w:tc>
          <w:tcPr>
            <w:tcW w:w="2602" w:type="dxa"/>
            <w:gridSpan w:val="2"/>
          </w:tcPr>
          <w:p w:rsidR="00CF3F0D" w:rsidRPr="00A258B9" w:rsidRDefault="00CF3F0D" w:rsidP="00A258B9">
            <w:pPr>
              <w:keepNext/>
              <w:keepLines/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 w:rsidRPr="00A258B9">
              <w:rPr>
                <w:sz w:val="16"/>
                <w:szCs w:val="16"/>
              </w:rPr>
              <w:t xml:space="preserve">В нарушение требованиям документации участник закупки» предоставил показатель </w:t>
            </w:r>
            <w:r>
              <w:rPr>
                <w:sz w:val="16"/>
                <w:szCs w:val="16"/>
              </w:rPr>
              <w:t xml:space="preserve"> «глубина внутреннего блока</w:t>
            </w:r>
            <w:r>
              <w:t xml:space="preserve"> </w:t>
            </w:r>
            <w:r w:rsidRPr="00CF3F0D">
              <w:rPr>
                <w:sz w:val="16"/>
                <w:szCs w:val="16"/>
              </w:rPr>
              <w:t>сплит-системы</w:t>
            </w:r>
            <w:r>
              <w:rPr>
                <w:sz w:val="16"/>
                <w:szCs w:val="16"/>
              </w:rPr>
              <w:t>» свыше установленного документацией</w:t>
            </w:r>
            <w:r w:rsidRPr="00A258B9">
              <w:rPr>
                <w:sz w:val="16"/>
                <w:szCs w:val="16"/>
              </w:rPr>
              <w:t>.</w:t>
            </w:r>
          </w:p>
        </w:tc>
      </w:tr>
      <w:tr w:rsidR="00CF3F0D" w:rsidRPr="00A258B9" w:rsidTr="00D02B06">
        <w:trPr>
          <w:trHeight w:val="367"/>
        </w:trPr>
        <w:tc>
          <w:tcPr>
            <w:tcW w:w="1561" w:type="dxa"/>
            <w:vMerge/>
          </w:tcPr>
          <w:p w:rsidR="00CF3F0D" w:rsidRPr="00286582" w:rsidRDefault="00CF3F0D" w:rsidP="00A258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83" w:type="dxa"/>
          </w:tcPr>
          <w:p w:rsidR="00CF3F0D" w:rsidRPr="00286582" w:rsidRDefault="00CF3F0D" w:rsidP="00286582">
            <w:pPr>
              <w:jc w:val="both"/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Тип хладагента - R 410A</w:t>
            </w:r>
          </w:p>
        </w:tc>
        <w:tc>
          <w:tcPr>
            <w:tcW w:w="2694" w:type="dxa"/>
          </w:tcPr>
          <w:p w:rsidR="00CF3F0D" w:rsidRPr="00286582" w:rsidRDefault="00CF3F0D" w:rsidP="00CF3F0D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 w:rsidRPr="00CF3F0D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Хладагент</w:t>
            </w:r>
            <w:r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 </w:t>
            </w:r>
            <w:r w:rsidRPr="00CF3F0D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R 32</w:t>
            </w:r>
          </w:p>
        </w:tc>
        <w:tc>
          <w:tcPr>
            <w:tcW w:w="2602" w:type="dxa"/>
            <w:gridSpan w:val="2"/>
          </w:tcPr>
          <w:p w:rsidR="00CF3F0D" w:rsidRPr="00A258B9" w:rsidRDefault="00CF3F0D" w:rsidP="00A258B9">
            <w:pPr>
              <w:keepNext/>
              <w:keepLines/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Представлены конкретные показатели, несоответствующие установленным в аукционной документации</w:t>
            </w:r>
          </w:p>
        </w:tc>
      </w:tr>
      <w:tr w:rsidR="00CF3F0D" w:rsidRPr="00A258B9" w:rsidTr="00D02B06">
        <w:trPr>
          <w:trHeight w:val="387"/>
        </w:trPr>
        <w:tc>
          <w:tcPr>
            <w:tcW w:w="1561" w:type="dxa"/>
            <w:vMerge/>
          </w:tcPr>
          <w:p w:rsidR="00CF3F0D" w:rsidRPr="00286582" w:rsidRDefault="00CF3F0D" w:rsidP="00A258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83" w:type="dxa"/>
          </w:tcPr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Мощность в режиме обогрева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 xml:space="preserve">≥ 3 </w:t>
            </w:r>
            <w:r w:rsidRPr="00CF3F0D">
              <w:rPr>
                <w:sz w:val="16"/>
                <w:szCs w:val="16"/>
              </w:rPr>
              <w:t>Киловатт</w:t>
            </w:r>
          </w:p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Мощность в режиме охлаждения</w:t>
            </w:r>
            <w:r>
              <w:rPr>
                <w:sz w:val="16"/>
                <w:szCs w:val="16"/>
              </w:rPr>
              <w:t xml:space="preserve"> ≥ 3 </w:t>
            </w:r>
            <w:r w:rsidRPr="00CF3F0D">
              <w:rPr>
                <w:sz w:val="16"/>
                <w:szCs w:val="16"/>
              </w:rPr>
              <w:t>Киловатт</w:t>
            </w:r>
          </w:p>
        </w:tc>
        <w:tc>
          <w:tcPr>
            <w:tcW w:w="2694" w:type="dxa"/>
          </w:tcPr>
          <w:p w:rsidR="00CF3F0D" w:rsidRPr="00CF3F0D" w:rsidRDefault="00CF3F0D" w:rsidP="00CF3F0D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 w:rsidRPr="00CF3F0D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Мощность при охлаждении</w:t>
            </w:r>
            <w:r w:rsidR="00BE374C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 </w:t>
            </w:r>
            <w:r w:rsidRPr="00CF3F0D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2500 Вт</w:t>
            </w:r>
          </w:p>
          <w:p w:rsidR="00CF3F0D" w:rsidRDefault="00CF3F0D" w:rsidP="00D02B06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 w:rsidRPr="00CF3F0D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Мощность при обогреве</w:t>
            </w:r>
            <w:r w:rsidR="00D02B06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 </w:t>
            </w:r>
            <w:r w:rsidRPr="00CF3F0D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2500 Вт</w:t>
            </w:r>
          </w:p>
        </w:tc>
        <w:tc>
          <w:tcPr>
            <w:tcW w:w="2602" w:type="dxa"/>
            <w:gridSpan w:val="2"/>
          </w:tcPr>
          <w:p w:rsidR="00CF3F0D" w:rsidRPr="00A258B9" w:rsidRDefault="00CF3F0D" w:rsidP="00CF3F0D">
            <w:pPr>
              <w:keepNext/>
              <w:keepLines/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Представлены конкретные показатели, </w:t>
            </w:r>
            <w:r w:rsidRPr="00CF3F0D">
              <w:rPr>
                <w:sz w:val="16"/>
                <w:szCs w:val="16"/>
              </w:rPr>
              <w:t>несоответств</w:t>
            </w:r>
            <w:r>
              <w:rPr>
                <w:sz w:val="16"/>
                <w:szCs w:val="16"/>
              </w:rPr>
              <w:t>ующие</w:t>
            </w:r>
            <w:r w:rsidRPr="00CF3F0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установленным в аукционной документации</w:t>
            </w:r>
          </w:p>
        </w:tc>
      </w:tr>
      <w:tr w:rsidR="00CF3F0D" w:rsidRPr="00A258B9" w:rsidTr="00D02B06">
        <w:trPr>
          <w:trHeight w:val="387"/>
        </w:trPr>
        <w:tc>
          <w:tcPr>
            <w:tcW w:w="1561" w:type="dxa"/>
            <w:vMerge/>
          </w:tcPr>
          <w:p w:rsidR="00CF3F0D" w:rsidRPr="00286582" w:rsidRDefault="00CF3F0D" w:rsidP="00A258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83" w:type="dxa"/>
          </w:tcPr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Вес внешнего блока – не более 25 кг</w:t>
            </w:r>
          </w:p>
        </w:tc>
        <w:tc>
          <w:tcPr>
            <w:tcW w:w="2694" w:type="dxa"/>
          </w:tcPr>
          <w:p w:rsidR="00CF3F0D" w:rsidRPr="00CF3F0D" w:rsidRDefault="00CF3F0D" w:rsidP="00BE374C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 w:rsidRPr="00CF3F0D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Вес</w:t>
            </w:r>
            <w:r w:rsidR="00BE374C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 </w:t>
            </w:r>
            <w:r w:rsidRPr="00CF3F0D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7.3 кг, 25.6 кг</w:t>
            </w:r>
          </w:p>
        </w:tc>
        <w:tc>
          <w:tcPr>
            <w:tcW w:w="2602" w:type="dxa"/>
            <w:gridSpan w:val="2"/>
          </w:tcPr>
          <w:p w:rsidR="00CF3F0D" w:rsidRPr="00A258B9" w:rsidRDefault="00CF3F0D" w:rsidP="00A258B9">
            <w:pPr>
              <w:keepNext/>
              <w:keepLines/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Представлены конкретные показатели, несоответствующие установленным в аукционной документации</w:t>
            </w:r>
          </w:p>
        </w:tc>
      </w:tr>
      <w:tr w:rsidR="00CF3F0D" w:rsidRPr="00A258B9" w:rsidTr="00D02B06">
        <w:trPr>
          <w:trHeight w:val="387"/>
        </w:trPr>
        <w:tc>
          <w:tcPr>
            <w:tcW w:w="1561" w:type="dxa"/>
            <w:vMerge/>
          </w:tcPr>
          <w:p w:rsidR="00CF3F0D" w:rsidRPr="00286582" w:rsidRDefault="00CF3F0D" w:rsidP="00A258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83" w:type="dxa"/>
          </w:tcPr>
          <w:p w:rsid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Тип внутреннего блока</w:t>
            </w:r>
            <w:r>
              <w:rPr>
                <w:sz w:val="16"/>
                <w:szCs w:val="16"/>
              </w:rPr>
              <w:t xml:space="preserve"> - </w:t>
            </w:r>
            <w:r w:rsidRPr="00CF3F0D">
              <w:rPr>
                <w:sz w:val="16"/>
                <w:szCs w:val="16"/>
              </w:rPr>
              <w:t>Настенный</w:t>
            </w:r>
          </w:p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Потребляемая мощность при охлаждении – не более 860 Вт</w:t>
            </w:r>
          </w:p>
          <w:p w:rsid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Потребляемая мощность при обогреве – не более 800 Вт</w:t>
            </w:r>
          </w:p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 xml:space="preserve">Дополнительная информация - охлаждающая способность: 9000 BTU/ч; </w:t>
            </w:r>
          </w:p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 xml:space="preserve">регулятор скорости вращения вентилятора; </w:t>
            </w:r>
          </w:p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 xml:space="preserve">максимальный воздушный поток: 7.5 м³/мин; </w:t>
            </w:r>
          </w:p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 xml:space="preserve">однофазный; </w:t>
            </w:r>
          </w:p>
          <w:p w:rsid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мин. допустимая температура для эксплуатации кондиционера в режиме обогрева: -7 °C</w:t>
            </w:r>
          </w:p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 xml:space="preserve">Дополнительная информация - охлаждающая способность: 9000 BTU/ч; </w:t>
            </w:r>
          </w:p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 xml:space="preserve">регулятор скорости вращения вентилятора; </w:t>
            </w:r>
          </w:p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 xml:space="preserve">максимальный воздушный поток: 7.5 м³/мин; </w:t>
            </w:r>
          </w:p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 xml:space="preserve">однофазный; </w:t>
            </w:r>
          </w:p>
          <w:p w:rsidR="00CF3F0D" w:rsidRPr="00CF3F0D" w:rsidRDefault="00CF3F0D" w:rsidP="00CF3F0D">
            <w:pPr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мин. допустимая температура для эксплуатации кондиционера в режиме обогрева: -7 °C</w:t>
            </w:r>
          </w:p>
        </w:tc>
        <w:tc>
          <w:tcPr>
            <w:tcW w:w="2694" w:type="dxa"/>
          </w:tcPr>
          <w:p w:rsidR="00CF3F0D" w:rsidRPr="00CF3F0D" w:rsidRDefault="00CF3F0D" w:rsidP="00CF3F0D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-</w:t>
            </w:r>
          </w:p>
        </w:tc>
        <w:tc>
          <w:tcPr>
            <w:tcW w:w="2602" w:type="dxa"/>
            <w:gridSpan w:val="2"/>
          </w:tcPr>
          <w:p w:rsidR="00CF3F0D" w:rsidRPr="00A258B9" w:rsidRDefault="00CF3F0D" w:rsidP="00A258B9">
            <w:pPr>
              <w:keepNext/>
              <w:keepLines/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представлены конкретные показатели</w:t>
            </w:r>
          </w:p>
        </w:tc>
      </w:tr>
      <w:tr w:rsidR="00A22D4E" w:rsidRPr="00A258B9" w:rsidTr="00D02B06">
        <w:trPr>
          <w:trHeight w:val="387"/>
        </w:trPr>
        <w:tc>
          <w:tcPr>
            <w:tcW w:w="1561" w:type="dxa"/>
            <w:vMerge w:val="restart"/>
          </w:tcPr>
          <w:p w:rsidR="00A22D4E" w:rsidRPr="00286582" w:rsidRDefault="00A22D4E" w:rsidP="00A258B9">
            <w:pPr>
              <w:jc w:val="both"/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Сплит система-12 КТРУ: 28.25.12.130-00000010 – 1 шт.</w:t>
            </w:r>
          </w:p>
        </w:tc>
        <w:tc>
          <w:tcPr>
            <w:tcW w:w="3083" w:type="dxa"/>
          </w:tcPr>
          <w:p w:rsidR="00A22D4E" w:rsidRPr="00286582" w:rsidRDefault="00A22D4E" w:rsidP="00FA6C6B">
            <w:pPr>
              <w:jc w:val="both"/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Тип хладагента - R 410A</w:t>
            </w:r>
          </w:p>
        </w:tc>
        <w:tc>
          <w:tcPr>
            <w:tcW w:w="2694" w:type="dxa"/>
          </w:tcPr>
          <w:p w:rsidR="00A22D4E" w:rsidRPr="00286582" w:rsidRDefault="00A22D4E" w:rsidP="00FA6C6B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 w:rsidRPr="00CF3F0D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Хладагент</w:t>
            </w:r>
            <w:r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 </w:t>
            </w:r>
            <w:r w:rsidRPr="00CF3F0D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R 32</w:t>
            </w:r>
          </w:p>
        </w:tc>
        <w:tc>
          <w:tcPr>
            <w:tcW w:w="2602" w:type="dxa"/>
            <w:gridSpan w:val="2"/>
          </w:tcPr>
          <w:p w:rsidR="00A22D4E" w:rsidRPr="00A258B9" w:rsidRDefault="00A22D4E" w:rsidP="00FA6C6B">
            <w:pPr>
              <w:keepNext/>
              <w:keepLines/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Представлены конкретные показатели, несоответствующие установленным в аукционной документации</w:t>
            </w:r>
          </w:p>
        </w:tc>
      </w:tr>
      <w:tr w:rsidR="00A22D4E" w:rsidRPr="00A258B9" w:rsidTr="00D02B06">
        <w:trPr>
          <w:trHeight w:val="387"/>
        </w:trPr>
        <w:tc>
          <w:tcPr>
            <w:tcW w:w="1561" w:type="dxa"/>
            <w:vMerge/>
          </w:tcPr>
          <w:p w:rsidR="00A22D4E" w:rsidRPr="00CF3F0D" w:rsidRDefault="00A22D4E" w:rsidP="00A258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83" w:type="dxa"/>
          </w:tcPr>
          <w:p w:rsidR="00A22D4E" w:rsidRPr="00A22D4E" w:rsidRDefault="00A22D4E" w:rsidP="00A22D4E">
            <w:pPr>
              <w:jc w:val="both"/>
              <w:rPr>
                <w:sz w:val="16"/>
                <w:szCs w:val="16"/>
              </w:rPr>
            </w:pPr>
            <w:r w:rsidRPr="00A22D4E">
              <w:rPr>
                <w:sz w:val="16"/>
                <w:szCs w:val="16"/>
              </w:rPr>
              <w:t>Внутреннего блока сплит-системы или мобильного кондиционера (</w:t>
            </w:r>
            <w:proofErr w:type="spellStart"/>
            <w:r w:rsidRPr="00A22D4E">
              <w:rPr>
                <w:sz w:val="16"/>
                <w:szCs w:val="16"/>
              </w:rPr>
              <w:t>ШxВxГ</w:t>
            </w:r>
            <w:proofErr w:type="spellEnd"/>
            <w:r w:rsidRPr="00A22D4E">
              <w:rPr>
                <w:sz w:val="16"/>
                <w:szCs w:val="16"/>
              </w:rPr>
              <w:t>) не более 75x30x20 см</w:t>
            </w:r>
          </w:p>
          <w:p w:rsidR="00A22D4E" w:rsidRPr="00CF3F0D" w:rsidRDefault="00A22D4E" w:rsidP="00A22D4E">
            <w:pPr>
              <w:jc w:val="both"/>
              <w:rPr>
                <w:sz w:val="16"/>
                <w:szCs w:val="16"/>
              </w:rPr>
            </w:pPr>
            <w:r w:rsidRPr="00A22D4E">
              <w:rPr>
                <w:sz w:val="16"/>
                <w:szCs w:val="16"/>
              </w:rPr>
              <w:t>Наружного блока сплит-системы или оконного кондиционера (</w:t>
            </w:r>
            <w:proofErr w:type="spellStart"/>
            <w:r w:rsidRPr="00A22D4E">
              <w:rPr>
                <w:sz w:val="16"/>
                <w:szCs w:val="16"/>
              </w:rPr>
              <w:t>ШxВxГ</w:t>
            </w:r>
            <w:proofErr w:type="spellEnd"/>
            <w:r w:rsidRPr="00A22D4E">
              <w:rPr>
                <w:sz w:val="16"/>
                <w:szCs w:val="16"/>
              </w:rPr>
              <w:t>) не более 70x50x25 см</w:t>
            </w:r>
          </w:p>
        </w:tc>
        <w:tc>
          <w:tcPr>
            <w:tcW w:w="2694" w:type="dxa"/>
          </w:tcPr>
          <w:p w:rsidR="00A22D4E" w:rsidRPr="00A22D4E" w:rsidRDefault="00A22D4E" w:rsidP="00A22D4E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 w:rsidRPr="00A22D4E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Ширина</w:t>
            </w:r>
            <w:r w:rsidRPr="00A22D4E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ab/>
              <w:t>805 мм, 696 мм</w:t>
            </w:r>
          </w:p>
          <w:p w:rsidR="00A22D4E" w:rsidRPr="00A22D4E" w:rsidRDefault="00D02B06" w:rsidP="00A22D4E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Высота </w:t>
            </w:r>
            <w:r w:rsidR="00A22D4E" w:rsidRPr="00A22D4E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432 мм, 200 мм</w:t>
            </w:r>
          </w:p>
          <w:p w:rsidR="00A22D4E" w:rsidRPr="00CF3F0D" w:rsidRDefault="00A22D4E" w:rsidP="00A22D4E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 w:rsidRPr="00A22D4E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Глубина</w:t>
            </w:r>
            <w:r w:rsidRPr="00A22D4E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ab/>
              <w:t>265 мм, 290 мм</w:t>
            </w:r>
          </w:p>
        </w:tc>
        <w:tc>
          <w:tcPr>
            <w:tcW w:w="2602" w:type="dxa"/>
            <w:gridSpan w:val="2"/>
          </w:tcPr>
          <w:p w:rsidR="00A22D4E" w:rsidRPr="00CF3F0D" w:rsidRDefault="00A22D4E" w:rsidP="00FA6C6B">
            <w:pPr>
              <w:keepNext/>
              <w:keepLines/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 w:rsidRPr="00A22D4E">
              <w:rPr>
                <w:sz w:val="16"/>
                <w:szCs w:val="16"/>
              </w:rPr>
              <w:t>Представлены конкретные показатели, несоответствующие установленным в аукционной документации</w:t>
            </w:r>
          </w:p>
        </w:tc>
      </w:tr>
      <w:tr w:rsidR="00A22D4E" w:rsidRPr="00A258B9" w:rsidTr="00D02B06">
        <w:trPr>
          <w:trHeight w:val="387"/>
        </w:trPr>
        <w:tc>
          <w:tcPr>
            <w:tcW w:w="1561" w:type="dxa"/>
            <w:vMerge/>
          </w:tcPr>
          <w:p w:rsidR="00A22D4E" w:rsidRPr="00CF3F0D" w:rsidRDefault="00A22D4E" w:rsidP="00A258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83" w:type="dxa"/>
          </w:tcPr>
          <w:p w:rsidR="00A22D4E" w:rsidRPr="00A22D4E" w:rsidRDefault="00A22D4E" w:rsidP="00A22D4E">
            <w:pPr>
              <w:jc w:val="both"/>
              <w:rPr>
                <w:sz w:val="16"/>
                <w:szCs w:val="16"/>
              </w:rPr>
            </w:pPr>
            <w:r w:rsidRPr="00A22D4E">
              <w:rPr>
                <w:sz w:val="16"/>
                <w:szCs w:val="16"/>
              </w:rPr>
              <w:t>Вес внешнего блока</w:t>
            </w:r>
            <w:r w:rsidRPr="00A22D4E">
              <w:rPr>
                <w:sz w:val="16"/>
                <w:szCs w:val="16"/>
              </w:rPr>
              <w:tab/>
            </w:r>
            <w:r w:rsidR="00D02B06">
              <w:rPr>
                <w:sz w:val="16"/>
                <w:szCs w:val="16"/>
              </w:rPr>
              <w:t xml:space="preserve"> </w:t>
            </w:r>
            <w:r w:rsidRPr="00A22D4E">
              <w:rPr>
                <w:sz w:val="16"/>
                <w:szCs w:val="16"/>
              </w:rPr>
              <w:t>не более 25 кг</w:t>
            </w:r>
          </w:p>
        </w:tc>
        <w:tc>
          <w:tcPr>
            <w:tcW w:w="2694" w:type="dxa"/>
          </w:tcPr>
          <w:p w:rsidR="00A22D4E" w:rsidRPr="00A22D4E" w:rsidRDefault="00A22D4E" w:rsidP="00D02B06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 w:rsidRPr="00A22D4E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Вес</w:t>
            </w:r>
            <w:r w:rsidR="00D02B06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 </w:t>
            </w:r>
            <w:r w:rsidRPr="00A22D4E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9.2 кг, </w:t>
            </w:r>
            <w:r w:rsidR="00D02B06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 </w:t>
            </w:r>
            <w:r w:rsidRPr="00A22D4E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26 кг</w:t>
            </w:r>
          </w:p>
        </w:tc>
        <w:tc>
          <w:tcPr>
            <w:tcW w:w="2602" w:type="dxa"/>
            <w:gridSpan w:val="2"/>
          </w:tcPr>
          <w:p w:rsidR="00A22D4E" w:rsidRPr="00A22D4E" w:rsidRDefault="00A22D4E" w:rsidP="00FA6C6B">
            <w:pPr>
              <w:keepNext/>
              <w:keepLines/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 w:rsidRPr="00A22D4E">
              <w:rPr>
                <w:sz w:val="16"/>
                <w:szCs w:val="16"/>
              </w:rPr>
              <w:t>Представлены конкретные показатели, несоответствующие установленным в аукционной документации</w:t>
            </w:r>
          </w:p>
        </w:tc>
      </w:tr>
      <w:tr w:rsidR="00A22D4E" w:rsidRPr="00A258B9" w:rsidTr="00D02B06">
        <w:trPr>
          <w:trHeight w:val="387"/>
        </w:trPr>
        <w:tc>
          <w:tcPr>
            <w:tcW w:w="1561" w:type="dxa"/>
            <w:vMerge/>
          </w:tcPr>
          <w:p w:rsidR="00A22D4E" w:rsidRPr="00CF3F0D" w:rsidRDefault="00A22D4E" w:rsidP="00A258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83" w:type="dxa"/>
          </w:tcPr>
          <w:p w:rsidR="00A22D4E" w:rsidRPr="00A22D4E" w:rsidRDefault="00A22D4E" w:rsidP="00A22D4E">
            <w:pPr>
              <w:jc w:val="both"/>
              <w:rPr>
                <w:sz w:val="16"/>
                <w:szCs w:val="16"/>
              </w:rPr>
            </w:pPr>
            <w:r w:rsidRPr="00A22D4E">
              <w:rPr>
                <w:sz w:val="16"/>
                <w:szCs w:val="16"/>
              </w:rPr>
              <w:t>Тип внутреннего блока - Настенный</w:t>
            </w:r>
          </w:p>
        </w:tc>
        <w:tc>
          <w:tcPr>
            <w:tcW w:w="2694" w:type="dxa"/>
          </w:tcPr>
          <w:p w:rsidR="00A22D4E" w:rsidRPr="00A22D4E" w:rsidRDefault="00A22D4E" w:rsidP="00A22D4E">
            <w:pPr>
              <w:suppressAutoHyphens/>
              <w:rPr>
                <w:rFonts w:eastAsia="SimSun"/>
                <w:kern w:val="1"/>
                <w:sz w:val="16"/>
                <w:szCs w:val="16"/>
                <w:lang w:eastAsia="hi-IN" w:bidi="hi-IN"/>
              </w:rPr>
            </w:pPr>
            <w:r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-</w:t>
            </w:r>
          </w:p>
        </w:tc>
        <w:tc>
          <w:tcPr>
            <w:tcW w:w="2602" w:type="dxa"/>
            <w:gridSpan w:val="2"/>
          </w:tcPr>
          <w:p w:rsidR="00A22D4E" w:rsidRPr="00A22D4E" w:rsidRDefault="00A22D4E" w:rsidP="00FA6C6B">
            <w:pPr>
              <w:keepNext/>
              <w:keepLines/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 w:rsidRPr="00A22D4E">
              <w:rPr>
                <w:sz w:val="16"/>
                <w:szCs w:val="16"/>
              </w:rPr>
              <w:t>Не представлены конкретные показатели</w:t>
            </w:r>
          </w:p>
        </w:tc>
      </w:tr>
    </w:tbl>
    <w:p w:rsidR="00A258B9" w:rsidRPr="00A258B9" w:rsidRDefault="00A258B9" w:rsidP="00A258B9">
      <w:pPr>
        <w:ind w:left="1060"/>
        <w:contextualSpacing/>
        <w:jc w:val="both"/>
        <w:rPr>
          <w:sz w:val="16"/>
          <w:szCs w:val="16"/>
        </w:rPr>
      </w:pPr>
    </w:p>
    <w:p w:rsidR="00A258B9" w:rsidRDefault="00A258B9" w:rsidP="00A258B9">
      <w:pPr>
        <w:ind w:firstLine="697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2.2. В соответствии с п. 1 </w:t>
      </w:r>
      <w:r w:rsidR="00A22D4E">
        <w:rPr>
          <w:sz w:val="16"/>
          <w:szCs w:val="16"/>
        </w:rPr>
        <w:t xml:space="preserve">и п.2 </w:t>
      </w:r>
      <w:r w:rsidRPr="00A258B9">
        <w:rPr>
          <w:sz w:val="16"/>
          <w:szCs w:val="16"/>
        </w:rPr>
        <w:t xml:space="preserve">ч. 4 ст. 67 Федерального закона от 05.04.2013г. № 44-ФЗ отказать в допуске к  участию в электронном аукционе Участнику закупки с идентификационным номером </w:t>
      </w:r>
      <w:r>
        <w:rPr>
          <w:sz w:val="16"/>
          <w:szCs w:val="16"/>
        </w:rPr>
        <w:t>«</w:t>
      </w:r>
      <w:r w:rsidR="00C76D9F">
        <w:rPr>
          <w:sz w:val="16"/>
          <w:szCs w:val="16"/>
        </w:rPr>
        <w:t>EA-133453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 (извещение № </w:t>
      </w:r>
      <w:r w:rsidR="00C76D9F">
        <w:rPr>
          <w:sz w:val="16"/>
          <w:szCs w:val="16"/>
        </w:rPr>
        <w:t>0105100000721000140</w:t>
      </w:r>
      <w:r w:rsidRPr="00A258B9">
        <w:rPr>
          <w:sz w:val="16"/>
          <w:szCs w:val="16"/>
        </w:rPr>
        <w:t>).</w:t>
      </w:r>
    </w:p>
    <w:p w:rsidR="00D02B06" w:rsidRDefault="00D02B06" w:rsidP="00A258B9">
      <w:pPr>
        <w:ind w:firstLine="697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C76D9F" w:rsidRPr="00C76D9F" w:rsidTr="00FA6C6B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6D9F" w:rsidRPr="00C76D9F" w:rsidRDefault="00C76D9F" w:rsidP="00C76D9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C76D9F">
              <w:rPr>
                <w:b/>
                <w:sz w:val="16"/>
                <w:szCs w:val="16"/>
              </w:rPr>
              <w:t>Голосовали:</w:t>
            </w:r>
          </w:p>
          <w:p w:rsidR="00C76D9F" w:rsidRPr="00C76D9F" w:rsidRDefault="00C76D9F" w:rsidP="00C76D9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76D9F" w:rsidRPr="00C76D9F" w:rsidRDefault="00C76D9F" w:rsidP="00C76D9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C76D9F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76D9F" w:rsidRPr="00C76D9F" w:rsidRDefault="00C76D9F" w:rsidP="00C76D9F">
            <w:pPr>
              <w:rPr>
                <w:bCs/>
                <w:sz w:val="16"/>
                <w:szCs w:val="16"/>
              </w:rPr>
            </w:pPr>
            <w:proofErr w:type="spellStart"/>
            <w:r w:rsidRPr="00C76D9F">
              <w:rPr>
                <w:sz w:val="16"/>
                <w:szCs w:val="16"/>
              </w:rPr>
              <w:t>Оняшаева</w:t>
            </w:r>
            <w:proofErr w:type="spellEnd"/>
            <w:r w:rsidRPr="00C76D9F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76D9F" w:rsidRPr="00C76D9F" w:rsidRDefault="00C76D9F" w:rsidP="00C76D9F">
            <w:pPr>
              <w:ind w:hanging="38"/>
              <w:rPr>
                <w:sz w:val="16"/>
                <w:szCs w:val="16"/>
              </w:rPr>
            </w:pPr>
            <w:r w:rsidRPr="00C76D9F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76D9F" w:rsidRPr="00C76D9F" w:rsidRDefault="00C76D9F" w:rsidP="00C76D9F">
            <w:pPr>
              <w:rPr>
                <w:sz w:val="16"/>
                <w:szCs w:val="16"/>
              </w:rPr>
            </w:pPr>
            <w:r w:rsidRPr="00C76D9F">
              <w:rPr>
                <w:b/>
                <w:sz w:val="16"/>
                <w:szCs w:val="16"/>
              </w:rPr>
              <w:t xml:space="preserve">Итого: </w:t>
            </w:r>
            <w:r w:rsidRPr="00C76D9F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C76D9F">
              <w:rPr>
                <w:sz w:val="16"/>
                <w:szCs w:val="16"/>
              </w:rPr>
              <w:t xml:space="preserve">членов Единой комиссии; </w:t>
            </w:r>
          </w:p>
          <w:p w:rsidR="00C76D9F" w:rsidRPr="00C76D9F" w:rsidRDefault="00C76D9F" w:rsidP="00C76D9F">
            <w:pPr>
              <w:rPr>
                <w:sz w:val="16"/>
                <w:szCs w:val="16"/>
              </w:rPr>
            </w:pPr>
            <w:r w:rsidRPr="00C76D9F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C76D9F">
              <w:rPr>
                <w:sz w:val="16"/>
                <w:szCs w:val="16"/>
              </w:rPr>
              <w:t xml:space="preserve"> членов Единой комиссии.</w:t>
            </w:r>
          </w:p>
          <w:p w:rsidR="00C76D9F" w:rsidRPr="00C76D9F" w:rsidRDefault="00C76D9F" w:rsidP="00C76D9F">
            <w:pPr>
              <w:jc w:val="both"/>
              <w:rPr>
                <w:sz w:val="16"/>
                <w:szCs w:val="16"/>
              </w:rPr>
            </w:pPr>
          </w:p>
          <w:p w:rsidR="00C76D9F" w:rsidRPr="00C76D9F" w:rsidRDefault="00C76D9F" w:rsidP="00C76D9F">
            <w:pPr>
              <w:jc w:val="both"/>
              <w:rPr>
                <w:sz w:val="16"/>
                <w:szCs w:val="16"/>
              </w:rPr>
            </w:pPr>
          </w:p>
          <w:p w:rsidR="00C76D9F" w:rsidRPr="00C76D9F" w:rsidRDefault="00C76D9F" w:rsidP="00C76D9F">
            <w:pPr>
              <w:ind w:hanging="38"/>
              <w:rPr>
                <w:sz w:val="16"/>
                <w:szCs w:val="16"/>
              </w:rPr>
            </w:pPr>
          </w:p>
        </w:tc>
      </w:tr>
      <w:tr w:rsidR="00C76D9F" w:rsidRPr="00C76D9F" w:rsidTr="00FA6C6B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6D9F" w:rsidRPr="00C76D9F" w:rsidRDefault="00C76D9F" w:rsidP="00C76D9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76D9F" w:rsidRPr="00C76D9F" w:rsidRDefault="00C76D9F" w:rsidP="00C76D9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C76D9F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76D9F" w:rsidRPr="00C76D9F" w:rsidRDefault="00C76D9F" w:rsidP="00C76D9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C76D9F">
              <w:rPr>
                <w:sz w:val="16"/>
                <w:szCs w:val="16"/>
              </w:rPr>
              <w:t>Пашнанов</w:t>
            </w:r>
            <w:proofErr w:type="spellEnd"/>
            <w:r w:rsidRPr="00C76D9F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76D9F" w:rsidRPr="00C76D9F" w:rsidRDefault="00C76D9F" w:rsidP="00C76D9F">
            <w:pPr>
              <w:ind w:hanging="38"/>
              <w:rPr>
                <w:sz w:val="16"/>
                <w:szCs w:val="16"/>
              </w:rPr>
            </w:pPr>
            <w:r w:rsidRPr="00C76D9F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76D9F" w:rsidRPr="00C76D9F" w:rsidRDefault="00C76D9F" w:rsidP="00C76D9F">
            <w:pPr>
              <w:rPr>
                <w:b/>
                <w:sz w:val="16"/>
                <w:szCs w:val="16"/>
              </w:rPr>
            </w:pPr>
          </w:p>
        </w:tc>
      </w:tr>
      <w:tr w:rsidR="00C76D9F" w:rsidRPr="00C76D9F" w:rsidTr="00FA6C6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6D9F" w:rsidRPr="00C76D9F" w:rsidRDefault="00C76D9F" w:rsidP="00C76D9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76D9F" w:rsidRPr="00C76D9F" w:rsidRDefault="00C76D9F" w:rsidP="00C76D9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C76D9F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76D9F" w:rsidRPr="00C76D9F" w:rsidRDefault="00C76D9F" w:rsidP="00C76D9F">
            <w:pPr>
              <w:jc w:val="both"/>
              <w:rPr>
                <w:sz w:val="16"/>
                <w:szCs w:val="16"/>
              </w:rPr>
            </w:pPr>
            <w:proofErr w:type="spellStart"/>
            <w:r w:rsidRPr="00C76D9F">
              <w:rPr>
                <w:sz w:val="16"/>
                <w:szCs w:val="16"/>
              </w:rPr>
              <w:t>Чонаева</w:t>
            </w:r>
            <w:proofErr w:type="spellEnd"/>
            <w:r w:rsidRPr="00C76D9F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76D9F" w:rsidRPr="00C76D9F" w:rsidRDefault="00C76D9F" w:rsidP="00C76D9F">
            <w:pPr>
              <w:ind w:hanging="38"/>
              <w:rPr>
                <w:sz w:val="16"/>
                <w:szCs w:val="16"/>
              </w:rPr>
            </w:pPr>
            <w:r w:rsidRPr="00C76D9F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76D9F" w:rsidRPr="00C76D9F" w:rsidRDefault="00C76D9F" w:rsidP="00C76D9F">
            <w:pPr>
              <w:ind w:hanging="38"/>
              <w:rPr>
                <w:sz w:val="16"/>
                <w:szCs w:val="16"/>
              </w:rPr>
            </w:pPr>
          </w:p>
        </w:tc>
      </w:tr>
      <w:tr w:rsidR="00C76D9F" w:rsidRPr="00C76D9F" w:rsidTr="00FA6C6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6D9F" w:rsidRPr="00C76D9F" w:rsidRDefault="00C76D9F" w:rsidP="00C76D9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76D9F" w:rsidRPr="00C76D9F" w:rsidRDefault="00C76D9F" w:rsidP="00C76D9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C76D9F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76D9F" w:rsidRPr="00C76D9F" w:rsidRDefault="00C76D9F" w:rsidP="00C76D9F">
            <w:pPr>
              <w:jc w:val="both"/>
              <w:rPr>
                <w:sz w:val="16"/>
                <w:szCs w:val="16"/>
              </w:rPr>
            </w:pPr>
            <w:proofErr w:type="spellStart"/>
            <w:r w:rsidRPr="00C76D9F">
              <w:rPr>
                <w:sz w:val="16"/>
                <w:szCs w:val="16"/>
              </w:rPr>
              <w:t>Буринов</w:t>
            </w:r>
            <w:proofErr w:type="spellEnd"/>
            <w:r w:rsidRPr="00C76D9F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76D9F" w:rsidRPr="00C76D9F" w:rsidRDefault="00C76D9F" w:rsidP="00C76D9F">
            <w:pPr>
              <w:ind w:hanging="38"/>
              <w:rPr>
                <w:sz w:val="16"/>
                <w:szCs w:val="16"/>
              </w:rPr>
            </w:pPr>
            <w:r w:rsidRPr="00C76D9F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76D9F" w:rsidRPr="00C76D9F" w:rsidRDefault="00C76D9F" w:rsidP="00C76D9F">
            <w:pPr>
              <w:ind w:hanging="38"/>
              <w:rPr>
                <w:sz w:val="16"/>
                <w:szCs w:val="16"/>
              </w:rPr>
            </w:pPr>
          </w:p>
        </w:tc>
      </w:tr>
      <w:tr w:rsidR="00C76D9F" w:rsidRPr="00C76D9F" w:rsidTr="00FA6C6B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6D9F" w:rsidRPr="00C76D9F" w:rsidRDefault="00C76D9F" w:rsidP="00C76D9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76D9F" w:rsidRPr="00C76D9F" w:rsidRDefault="00C76D9F" w:rsidP="00C76D9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C76D9F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76D9F" w:rsidRPr="00C76D9F" w:rsidRDefault="00C76D9F" w:rsidP="00C76D9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C76D9F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76D9F" w:rsidRPr="00C76D9F" w:rsidRDefault="00C76D9F" w:rsidP="00C76D9F">
            <w:pPr>
              <w:ind w:hanging="38"/>
              <w:rPr>
                <w:sz w:val="16"/>
                <w:szCs w:val="16"/>
              </w:rPr>
            </w:pPr>
            <w:r w:rsidRPr="00C76D9F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76D9F" w:rsidRPr="00C76D9F" w:rsidRDefault="00C76D9F" w:rsidP="00C76D9F">
            <w:pPr>
              <w:ind w:hanging="38"/>
              <w:rPr>
                <w:sz w:val="16"/>
                <w:szCs w:val="16"/>
              </w:rPr>
            </w:pPr>
          </w:p>
        </w:tc>
      </w:tr>
    </w:tbl>
    <w:p w:rsidR="00C76D9F" w:rsidRDefault="00C76D9F" w:rsidP="00A258B9">
      <w:pPr>
        <w:ind w:firstLine="697"/>
        <w:jc w:val="both"/>
        <w:rPr>
          <w:sz w:val="16"/>
          <w:szCs w:val="16"/>
        </w:rPr>
      </w:pPr>
    </w:p>
    <w:p w:rsidR="00D76768" w:rsidRDefault="00D76768" w:rsidP="00D76768">
      <w:pPr>
        <w:tabs>
          <w:tab w:val="left" w:pos="4728"/>
        </w:tabs>
        <w:ind w:firstLine="567"/>
        <w:jc w:val="both"/>
        <w:rPr>
          <w:sz w:val="16"/>
          <w:szCs w:val="16"/>
        </w:rPr>
      </w:pPr>
      <w:r w:rsidRPr="00D76768">
        <w:rPr>
          <w:b/>
          <w:sz w:val="16"/>
          <w:szCs w:val="16"/>
        </w:rPr>
        <w:t>РЕШЕНИЕ:</w:t>
      </w:r>
      <w:r w:rsidRPr="00D76768">
        <w:rPr>
          <w:sz w:val="16"/>
          <w:szCs w:val="16"/>
        </w:rPr>
        <w:t xml:space="preserve"> </w:t>
      </w:r>
    </w:p>
    <w:p w:rsidR="00D02B06" w:rsidRPr="00D76768" w:rsidRDefault="00D02B06" w:rsidP="00D76768">
      <w:pPr>
        <w:tabs>
          <w:tab w:val="left" w:pos="4728"/>
        </w:tabs>
        <w:ind w:firstLine="567"/>
        <w:jc w:val="both"/>
        <w:rPr>
          <w:sz w:val="16"/>
          <w:szCs w:val="16"/>
        </w:rPr>
      </w:pPr>
    </w:p>
    <w:p w:rsidR="00D76768" w:rsidRPr="00D76768" w:rsidRDefault="00D76768" w:rsidP="00D76768">
      <w:pPr>
        <w:numPr>
          <w:ilvl w:val="0"/>
          <w:numId w:val="1"/>
        </w:numPr>
        <w:ind w:left="0" w:firstLine="567"/>
        <w:jc w:val="both"/>
        <w:rPr>
          <w:sz w:val="16"/>
          <w:szCs w:val="16"/>
        </w:rPr>
      </w:pPr>
      <w:r w:rsidRPr="00D76768">
        <w:rPr>
          <w:sz w:val="16"/>
          <w:szCs w:val="16"/>
        </w:rPr>
        <w:t xml:space="preserve"> В соответствии с п. 1 </w:t>
      </w:r>
      <w:r w:rsidR="00A22D4E">
        <w:rPr>
          <w:sz w:val="16"/>
          <w:szCs w:val="16"/>
        </w:rPr>
        <w:t xml:space="preserve">и п.2 </w:t>
      </w:r>
      <w:r w:rsidRPr="00D76768">
        <w:rPr>
          <w:sz w:val="16"/>
          <w:szCs w:val="16"/>
        </w:rPr>
        <w:t>ч. 4 ст. 67 Федерального закона от 05.04.2013 № 44-ФЗ отказать в допуске к  участию в электронном аукционе Участнику закупки с идентификационным номером «</w:t>
      </w:r>
      <w:r w:rsidR="00C76D9F">
        <w:rPr>
          <w:sz w:val="16"/>
          <w:szCs w:val="16"/>
        </w:rPr>
        <w:t>EA-133453</w:t>
      </w:r>
      <w:r w:rsidRPr="00D76768">
        <w:rPr>
          <w:sz w:val="16"/>
          <w:szCs w:val="16"/>
        </w:rPr>
        <w:t xml:space="preserve">» (извещение № </w:t>
      </w:r>
      <w:r w:rsidR="00C76D9F">
        <w:rPr>
          <w:sz w:val="16"/>
          <w:szCs w:val="16"/>
        </w:rPr>
        <w:t>0105100000721000140</w:t>
      </w:r>
      <w:r w:rsidRPr="00D76768">
        <w:rPr>
          <w:sz w:val="16"/>
          <w:szCs w:val="16"/>
        </w:rPr>
        <w:t>).</w:t>
      </w:r>
    </w:p>
    <w:p w:rsidR="00D76768" w:rsidRPr="00D76768" w:rsidRDefault="00D76768" w:rsidP="00C76D9F">
      <w:pPr>
        <w:numPr>
          <w:ilvl w:val="0"/>
          <w:numId w:val="1"/>
        </w:numPr>
        <w:ind w:left="0" w:firstLine="567"/>
        <w:jc w:val="both"/>
        <w:rPr>
          <w:rFonts w:eastAsia="Calibri"/>
          <w:sz w:val="16"/>
          <w:szCs w:val="16"/>
        </w:rPr>
      </w:pPr>
      <w:r w:rsidRPr="00D76768">
        <w:rPr>
          <w:rFonts w:eastAsia="Calibri"/>
          <w:sz w:val="16"/>
          <w:szCs w:val="16"/>
        </w:rPr>
        <w:t> </w:t>
      </w:r>
      <w:r w:rsidRPr="00D76768">
        <w:rPr>
          <w:sz w:val="16"/>
          <w:szCs w:val="16"/>
        </w:rPr>
        <w:t>В соответствии с ч. 8 ст. 67 Федерального закона от 05.04.2013 № 44-ФЗ</w:t>
      </w:r>
      <w:r w:rsidRPr="00D76768">
        <w:rPr>
          <w:rFonts w:eastAsia="Calibri"/>
          <w:sz w:val="16"/>
          <w:szCs w:val="16"/>
          <w:lang w:eastAsia="en-US"/>
        </w:rPr>
        <w:t xml:space="preserve"> признать электронный аукцион на </w:t>
      </w:r>
      <w:r w:rsidRPr="00D76768">
        <w:rPr>
          <w:sz w:val="16"/>
          <w:szCs w:val="16"/>
        </w:rPr>
        <w:t xml:space="preserve">поставку </w:t>
      </w:r>
      <w:r w:rsidR="00C76D9F" w:rsidRPr="00C76D9F">
        <w:rPr>
          <w:sz w:val="16"/>
          <w:szCs w:val="16"/>
        </w:rPr>
        <w:t>сплит-систем для нужд судов общей юрисдикции Республики Калмыкия</w:t>
      </w:r>
      <w:r w:rsidRPr="00D76768">
        <w:rPr>
          <w:sz w:val="16"/>
          <w:szCs w:val="16"/>
        </w:rPr>
        <w:t xml:space="preserve"> (извещение № </w:t>
      </w:r>
      <w:r w:rsidR="00C76D9F">
        <w:rPr>
          <w:sz w:val="16"/>
          <w:szCs w:val="16"/>
        </w:rPr>
        <w:t>0105100000721000140</w:t>
      </w:r>
      <w:r w:rsidRPr="00D76768">
        <w:rPr>
          <w:sz w:val="16"/>
          <w:szCs w:val="16"/>
        </w:rPr>
        <w:t xml:space="preserve">) несостоявшимся в связи с тем, что </w:t>
      </w:r>
      <w:r w:rsidRPr="00D76768">
        <w:rPr>
          <w:rFonts w:eastAsia="Calibri"/>
          <w:sz w:val="16"/>
          <w:szCs w:val="16"/>
          <w:lang w:eastAsia="en-US"/>
        </w:rPr>
        <w:t>Единая комиссия приняла решение об отказе в допуске к участию в таком аукционе всех участников закупки, подавших заявки на участие в нем.</w:t>
      </w:r>
    </w:p>
    <w:p w:rsidR="00D76768" w:rsidRPr="00D76768" w:rsidRDefault="00D76768" w:rsidP="00C76D9F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lastRenderedPageBreak/>
        <w:t xml:space="preserve">В соответствии с п.3 ч. 1 ст. 71 </w:t>
      </w:r>
      <w:r w:rsidRPr="00D76768">
        <w:rPr>
          <w:sz w:val="16"/>
          <w:szCs w:val="16"/>
        </w:rPr>
        <w:t xml:space="preserve">Федерального закона от 05.04.2013г. № 44-ФЗ </w:t>
      </w:r>
      <w:r w:rsidRPr="00D76768">
        <w:rPr>
          <w:bCs/>
          <w:sz w:val="16"/>
          <w:szCs w:val="16"/>
        </w:rPr>
        <w:t xml:space="preserve">направить настоящий протокол </w:t>
      </w:r>
      <w:r w:rsidRPr="00D76768">
        <w:rPr>
          <w:sz w:val="16"/>
          <w:szCs w:val="16"/>
        </w:rPr>
        <w:t>оператору электронной площадки http:// www.</w:t>
      </w:r>
      <w:r w:rsidR="00C76D9F" w:rsidRPr="00C76D9F">
        <w:rPr>
          <w:sz w:val="16"/>
          <w:szCs w:val="16"/>
        </w:rPr>
        <w:t>gz.lot-online.ru</w:t>
      </w:r>
      <w:r w:rsidRPr="00D76768">
        <w:rPr>
          <w:bCs/>
          <w:sz w:val="16"/>
          <w:szCs w:val="16"/>
        </w:rPr>
        <w:t xml:space="preserve"> в день окончания рассмотрения заявок на участие в </w:t>
      </w:r>
      <w:r w:rsidRPr="00D76768">
        <w:rPr>
          <w:sz w:val="16"/>
          <w:szCs w:val="16"/>
        </w:rPr>
        <w:t>электронном аукционе</w:t>
      </w:r>
      <w:r w:rsidRPr="00D76768">
        <w:rPr>
          <w:bCs/>
          <w:sz w:val="16"/>
          <w:szCs w:val="16"/>
        </w:rPr>
        <w:t xml:space="preserve">, т.е. </w:t>
      </w:r>
      <w:r w:rsidR="00C76D9F">
        <w:rPr>
          <w:bCs/>
          <w:sz w:val="16"/>
          <w:szCs w:val="16"/>
        </w:rPr>
        <w:t xml:space="preserve"> </w:t>
      </w:r>
      <w:r w:rsidRPr="00D76768">
        <w:rPr>
          <w:sz w:val="16"/>
          <w:szCs w:val="16"/>
        </w:rPr>
        <w:t>«</w:t>
      </w:r>
      <w:r w:rsidR="00C76D9F">
        <w:rPr>
          <w:sz w:val="16"/>
          <w:szCs w:val="16"/>
        </w:rPr>
        <w:t>06</w:t>
      </w:r>
      <w:r w:rsidRPr="00D76768">
        <w:rPr>
          <w:sz w:val="16"/>
          <w:szCs w:val="16"/>
        </w:rPr>
        <w:t xml:space="preserve">» </w:t>
      </w:r>
      <w:r w:rsidR="00C76D9F">
        <w:rPr>
          <w:sz w:val="16"/>
          <w:szCs w:val="16"/>
        </w:rPr>
        <w:t>декабря</w:t>
      </w:r>
      <w:r w:rsidRPr="00D76768">
        <w:rPr>
          <w:sz w:val="16"/>
          <w:szCs w:val="16"/>
        </w:rPr>
        <w:t xml:space="preserve">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</w:p>
    <w:p w:rsidR="00D76768" w:rsidRPr="00D76768" w:rsidRDefault="00D76768" w:rsidP="00D7676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D76768" w:rsidRDefault="00D76768" w:rsidP="00D76768">
      <w:pPr>
        <w:ind w:left="709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t xml:space="preserve">Протокол подписан членами Единой комиссии </w:t>
      </w:r>
      <w:r w:rsidRPr="00D76768">
        <w:rPr>
          <w:sz w:val="16"/>
          <w:szCs w:val="16"/>
        </w:rPr>
        <w:t>«</w:t>
      </w:r>
      <w:r w:rsidR="00C76D9F">
        <w:rPr>
          <w:sz w:val="16"/>
          <w:szCs w:val="16"/>
        </w:rPr>
        <w:t>06</w:t>
      </w:r>
      <w:r w:rsidRPr="00D76768">
        <w:rPr>
          <w:sz w:val="16"/>
          <w:szCs w:val="16"/>
        </w:rPr>
        <w:t xml:space="preserve">» </w:t>
      </w:r>
      <w:r w:rsidR="00C76D9F">
        <w:rPr>
          <w:sz w:val="16"/>
          <w:szCs w:val="16"/>
        </w:rPr>
        <w:t>декабря</w:t>
      </w:r>
      <w:r w:rsidRPr="00D76768">
        <w:rPr>
          <w:sz w:val="16"/>
          <w:szCs w:val="16"/>
        </w:rPr>
        <w:t xml:space="preserve">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</w:p>
    <w:p w:rsidR="00C76D9F" w:rsidRPr="00D76768" w:rsidRDefault="00C76D9F" w:rsidP="00D76768">
      <w:pPr>
        <w:ind w:left="709"/>
        <w:jc w:val="both"/>
        <w:rPr>
          <w:sz w:val="16"/>
          <w:szCs w:val="16"/>
        </w:rPr>
      </w:pPr>
    </w:p>
    <w:p w:rsidR="00D76768" w:rsidRDefault="00D76768" w:rsidP="00A258B9">
      <w:pPr>
        <w:jc w:val="both"/>
        <w:rPr>
          <w:sz w:val="16"/>
          <w:szCs w:val="16"/>
        </w:rPr>
      </w:pPr>
    </w:p>
    <w:p w:rsidR="00D02B06" w:rsidRDefault="00D02B06" w:rsidP="00A258B9">
      <w:pPr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C76D9F" w:rsidRPr="00647C52" w:rsidTr="00FA6C6B">
        <w:trPr>
          <w:trHeight w:val="209"/>
          <w:jc w:val="center"/>
        </w:trPr>
        <w:tc>
          <w:tcPr>
            <w:tcW w:w="4498" w:type="dxa"/>
            <w:hideMark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  <w:r w:rsidRPr="00E6424E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Pr="00647C52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76D9F" w:rsidRPr="00647C52" w:rsidRDefault="00C76D9F" w:rsidP="00FA6C6B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76D9F" w:rsidRPr="00647C52" w:rsidTr="00FA6C6B">
        <w:trPr>
          <w:trHeight w:val="443"/>
          <w:jc w:val="center"/>
        </w:trPr>
        <w:tc>
          <w:tcPr>
            <w:tcW w:w="4498" w:type="dxa"/>
            <w:hideMark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02B06" w:rsidRDefault="00D02B06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</w:t>
            </w: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02B06" w:rsidRDefault="00D02B06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76D9F" w:rsidRPr="00647C52" w:rsidRDefault="00C76D9F" w:rsidP="00FA6C6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02B06" w:rsidRDefault="00D02B06" w:rsidP="00FA6C6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C76D9F" w:rsidRPr="00647C52" w:rsidTr="00FA6C6B">
        <w:trPr>
          <w:trHeight w:val="464"/>
          <w:jc w:val="center"/>
        </w:trPr>
        <w:tc>
          <w:tcPr>
            <w:tcW w:w="4498" w:type="dxa"/>
          </w:tcPr>
          <w:p w:rsidR="00C76D9F" w:rsidRDefault="00C76D9F" w:rsidP="00FA6C6B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</w:t>
            </w: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02B06" w:rsidRDefault="00D02B06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76D9F" w:rsidRPr="00647C52" w:rsidRDefault="00C76D9F" w:rsidP="00FA6C6B">
            <w:pPr>
              <w:rPr>
                <w:bCs/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rPr>
                <w:bCs/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rPr>
                <w:bCs/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rPr>
                <w:bCs/>
                <w:sz w:val="16"/>
                <w:szCs w:val="16"/>
                <w:lang w:eastAsia="en-US"/>
              </w:rPr>
            </w:pPr>
          </w:p>
          <w:p w:rsidR="00D02B06" w:rsidRPr="00647C52" w:rsidRDefault="00D02B06" w:rsidP="00FA6C6B">
            <w:pPr>
              <w:rPr>
                <w:bCs/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C76D9F" w:rsidRPr="00647C52" w:rsidTr="00FA6C6B">
        <w:trPr>
          <w:trHeight w:val="464"/>
          <w:jc w:val="center"/>
        </w:trPr>
        <w:tc>
          <w:tcPr>
            <w:tcW w:w="4498" w:type="dxa"/>
          </w:tcPr>
          <w:p w:rsidR="00C76D9F" w:rsidRPr="00647C52" w:rsidRDefault="00C76D9F" w:rsidP="00FA6C6B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</w:t>
            </w: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02B06" w:rsidRDefault="00D02B06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76D9F" w:rsidRPr="00647C52" w:rsidRDefault="00C76D9F" w:rsidP="00FA6C6B">
            <w:pPr>
              <w:rPr>
                <w:bCs/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rPr>
                <w:bCs/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rPr>
                <w:bCs/>
                <w:sz w:val="16"/>
                <w:szCs w:val="16"/>
                <w:lang w:eastAsia="en-US"/>
              </w:rPr>
            </w:pPr>
          </w:p>
          <w:p w:rsidR="00D02B06" w:rsidRDefault="00D02B06" w:rsidP="00FA6C6B">
            <w:pPr>
              <w:rPr>
                <w:bCs/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rPr>
                <w:bCs/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</w:t>
            </w:r>
            <w:r w:rsidRPr="00647C52">
              <w:rPr>
                <w:sz w:val="16"/>
                <w:szCs w:val="16"/>
              </w:rPr>
              <w:t>.</w:t>
            </w:r>
          </w:p>
        </w:tc>
      </w:tr>
      <w:tr w:rsidR="00C76D9F" w:rsidRPr="00647C52" w:rsidTr="00FA6C6B">
        <w:trPr>
          <w:trHeight w:val="480"/>
          <w:jc w:val="center"/>
        </w:trPr>
        <w:tc>
          <w:tcPr>
            <w:tcW w:w="4498" w:type="dxa"/>
            <w:hideMark/>
          </w:tcPr>
          <w:p w:rsidR="00C76D9F" w:rsidRPr="00647C52" w:rsidRDefault="00C76D9F" w:rsidP="00FA6C6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02B06" w:rsidRPr="00647C52" w:rsidRDefault="00D02B06" w:rsidP="00FA6C6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02B06" w:rsidRDefault="00D02B06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C76D9F" w:rsidRPr="00647C52" w:rsidRDefault="00C76D9F" w:rsidP="00FA6C6B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76D9F" w:rsidRPr="00647C52" w:rsidRDefault="00C76D9F" w:rsidP="00FA6C6B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6D9F" w:rsidRDefault="00C76D9F" w:rsidP="00FA6C6B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02B06" w:rsidRPr="00647C52" w:rsidRDefault="00D02B06" w:rsidP="00FA6C6B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6D9F" w:rsidRPr="00647C52" w:rsidRDefault="00C76D9F" w:rsidP="00FA6C6B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C76D9F" w:rsidRPr="000B3378" w:rsidRDefault="00C76D9F" w:rsidP="00C76D9F">
      <w:pPr>
        <w:rPr>
          <w:sz w:val="16"/>
          <w:szCs w:val="16"/>
        </w:rPr>
      </w:pPr>
    </w:p>
    <w:p w:rsidR="00D76768" w:rsidRPr="00A258B9" w:rsidRDefault="00D76768" w:rsidP="00A258B9">
      <w:pPr>
        <w:jc w:val="both"/>
        <w:rPr>
          <w:sz w:val="16"/>
          <w:szCs w:val="16"/>
        </w:rPr>
      </w:pPr>
    </w:p>
    <w:sectPr w:rsidR="00D76768" w:rsidRPr="00A258B9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47D" w:rsidRDefault="00EE647D" w:rsidP="00A676F6">
      <w:r>
        <w:separator/>
      </w:r>
    </w:p>
  </w:endnote>
  <w:endnote w:type="continuationSeparator" w:id="0">
    <w:p w:rsidR="00EE647D" w:rsidRDefault="00EE647D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47D" w:rsidRDefault="00EE647D" w:rsidP="00A676F6">
      <w:r>
        <w:separator/>
      </w:r>
    </w:p>
  </w:footnote>
  <w:footnote w:type="continuationSeparator" w:id="0">
    <w:p w:rsidR="00EE647D" w:rsidRDefault="00EE647D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F05AEF" w:rsidRDefault="00743F10">
        <w:pPr>
          <w:pStyle w:val="ab"/>
          <w:jc w:val="center"/>
        </w:pPr>
        <w:r>
          <w:fldChar w:fldCharType="begin"/>
        </w:r>
        <w:r w:rsidR="00856504">
          <w:instrText xml:space="preserve"> PAGE   \* MERGEFORMAT </w:instrText>
        </w:r>
        <w:r>
          <w:fldChar w:fldCharType="separate"/>
        </w:r>
        <w:r w:rsidR="00D02B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05AEF" w:rsidRDefault="00F05AEF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3DF0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582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12D4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3F10"/>
    <w:rsid w:val="00744916"/>
    <w:rsid w:val="00745575"/>
    <w:rsid w:val="00745917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D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8B9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2887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74C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6D9F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3F0D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2B06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76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0B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2EC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29A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2657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647D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1225</Words>
  <Characters>8545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14</cp:revision>
  <cp:lastPrinted>2021-12-06T14:24:00Z</cp:lastPrinted>
  <dcterms:created xsi:type="dcterms:W3CDTF">2021-06-14T21:39:00Z</dcterms:created>
  <dcterms:modified xsi:type="dcterms:W3CDTF">2021-12-06T14:24:00Z</dcterms:modified>
</cp:coreProperties>
</file>