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shd w:fill="auto" w:val="clear"/>
        </w:rPr>
        <w:t xml:space="preserve">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val="en-US" w:eastAsia="ru-RU"/>
        </w:rPr>
        <w:t>1466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шовного материала"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/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09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декабря 2021 г.</w:t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медицинского шовного материала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212463000562246320100101480042120244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22 288,00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18.84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Черткова Виктория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Семенихина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Зубарев Павел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EA-133665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"МЕДСИЛК" / 6658108533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18 088,00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EA-132784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 / 890409309485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18 200,00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EA-133665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"МЕДСИЛК"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EA-133665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"МЕДСИЛК"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EA-133665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"МЕДСИЛК"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EA-133665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"МЕДСИЛК"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EA-133665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"МЕДСИЛК"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EA-132784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СЫСОЕВ ВЛАДИМИР КОНСТАНТИНОВИЧ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</w:r>
    </w:p>
    <w:p>
      <w:pPr>
        <w:pStyle w:val="Style18"/>
        <w:jc w:val="both"/>
        <w:rPr>
          <w:rFonts w:eastAsia="Times New Roman" w:cs="Times New Roman"/>
          <w:b w:val="false"/>
          <w:b w:val="false"/>
          <w:color w:val="000000"/>
          <w:sz w:val="20"/>
          <w:szCs w:val="20"/>
          <w:shd w:fill="auto" w:val="clear"/>
          <w:lang w:eastAsia="ru-RU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Подписи: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Черткова Виктория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Семенихина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Зубарев Павел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350</Words>
  <Characters>2841</Characters>
  <CharactersWithSpaces>3079</CharactersWithSpaces>
  <Paragraphs>115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2021-12-09T15:06:13Z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