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 w:eastAsia="ru-RU"/>
        </w:rPr>
        <w:t xml:space="preserve"> №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 w:eastAsia="ru-RU"/>
        </w:rPr>
        <w:t>06-01/1467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оказания паллиативной медицинской помощи взрослым (перчатки смотровые).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212460700186046070100101840012219244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217 617,00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EA-135986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DocSecurity>0</DocSecurity>
  <Pages>2</Pages>
  <Words>434</Words>
  <Characters>3378</Characters>
  <CharactersWithSpaces>3717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2021-12-09T15:10:28Z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