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/>
          <w:b/>
          <w:bCs/>
          <w:sz w:val="20"/>
          <w:szCs w:val="20"/>
        </w:rPr>
        <w:t>№04-01/1487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капитальному ремонту поликлиники, расположенной по адресу: Курская область, г. Курск,ул. Заводская, д. 25"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0744200000221009128)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10.12.21 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</w:t>
      </w:r>
      <w:r>
        <w:rPr>
          <w:rFonts w:eastAsia="Times New Roman"/>
          <w:sz w:val="20"/>
          <w:szCs w:val="20"/>
          <w:lang w:val="en-US"/>
        </w:rPr>
        <w:t>00</w:t>
      </w:r>
      <w:r>
        <w:rPr>
          <w:rFonts w:eastAsia="Times New Roman"/>
          <w:sz w:val="20"/>
          <w:szCs w:val="20"/>
          <w:lang w:val="en-US"/>
        </w:rPr>
        <w:t>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</w:t>
      </w:r>
      <w:r>
        <w:rPr>
          <w:rFonts w:eastAsia="Times New Roman"/>
          <w:sz w:val="20"/>
          <w:szCs w:val="20"/>
          <w:lang w:val="en-US"/>
        </w:rPr>
        <w:t>, д.</w:t>
      </w:r>
      <w:r>
        <w:rPr>
          <w:rFonts w:eastAsia="Times New Roman"/>
          <w:sz w:val="20"/>
          <w:szCs w:val="20"/>
          <w:lang w:val="en-US"/>
        </w:rPr>
        <w:t>6</w:t>
      </w:r>
      <w:r>
        <w:rPr>
          <w:rFonts w:eastAsia="Times New Roman"/>
          <w:sz w:val="20"/>
          <w:szCs w:val="20"/>
          <w:lang w:val="en-US"/>
        </w:rPr>
        <w:t xml:space="preserve">, </w:t>
      </w:r>
      <w:r>
        <w:rPr>
          <w:rFonts w:eastAsia="Times New Roman"/>
          <w:sz w:val="20"/>
          <w:szCs w:val="20"/>
          <w:lang w:val="ru-RU"/>
        </w:rPr>
        <w:t>подъезд,1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ГОРОДСКАЯ ПОЛИКЛИНИКА № 7"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Выполнение работ по капитальному ремонту поликлиники, расположенной по адресу: Курская область, г. Курск,ул. Заводская, д. 25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212463000808446320100100790014120243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7 274 830,00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11.50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Тикунова Наталья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Газиханова Галина Галина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Турусикова Татьяна Константиновна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Дьяконов Сергей Михайлович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EA-134125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"РОСРЕСТАВРАЦИЯ" / 4631011474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6 438 224,55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EA-135022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"БЕТТА-СТРОЙ ГРУПП" / 5030086043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6 474 598,70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9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EA-134125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"РОСРЕСТАВРАЦИЯ"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EA-134125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"РОСРЕСТАВРАЦИЯ"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Тикунова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EA-134125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"РОСРЕСТАВРАЦИЯ"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Газиханова Галина Галина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EA-134125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"РОСРЕСТАВРАЦИЯ"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Турусикова Татьяна Константиновна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EA-134125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"РОСРЕСТАВРАЦИЯ"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Дьяконов Сергей Михайлович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EA-135022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"БЕТТА-СТРОЙ ГРУПП"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EA-135022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"БЕТТА-СТРОЙ 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Тикунова Наталья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EA-135022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"БЕТТА-СТРОЙ 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Газиханова Галина Галина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EA-135022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"БЕТТА-СТРОЙ 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Турусикова Татьяна Константиновна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EA-135022</w:t>
            </w:r>
          </w:p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"БЕТТА-СТРОЙ ГРУПП"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4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4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Дьяконов Сергей Михайлович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4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 xml:space="preserve"> 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widowControl w:val="false"/>
        <w:spacing w:before="0" w:after="60"/>
        <w:rPr>
          <w:rStyle w:val="Style17"/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olor w:val="000000"/>
          <w:sz w:val="20"/>
          <w:szCs w:val="20"/>
          <w:u w:val="none"/>
          <w:lang w:val="en-US"/>
        </w:rPr>
      </w:pPr>
      <w:r>
        <w:rPr/>
      </w:r>
    </w:p>
    <w:p>
      <w:pPr>
        <w:pStyle w:val="Normal"/>
        <w:widowControl w:val="false"/>
        <w:spacing w:before="0" w:after="60"/>
        <w:rPr>
          <w:rStyle w:val="Style17"/>
          <w:rFonts w:ascii="Times New Roman" w:hAnsi="Times New Roman" w:eastAsia="Times New Roman" w:cs="Times New Roman"/>
          <w:b w:val="false"/>
          <w:b w:val="false"/>
          <w:bCs/>
          <w:i w:val="false"/>
          <w:i w:val="false"/>
          <w:iCs w:val="false"/>
          <w:color w:val="000000"/>
          <w:sz w:val="20"/>
          <w:szCs w:val="20"/>
          <w:u w:val="none"/>
          <w:lang w:val="en-US"/>
        </w:rPr>
      </w:pPr>
      <w:r>
        <w:rPr/>
      </w:r>
    </w:p>
    <w:p>
      <w:pPr>
        <w:pStyle w:val="Normal"/>
        <w:widowControl w:val="false"/>
        <w:spacing w:before="0" w:after="60"/>
        <w:rPr/>
      </w:pPr>
      <w:r>
        <w:rPr>
          <w:rStyle w:val="Style17"/>
          <w:rFonts w:eastAsia="Times New Roman" w:cs="Times New Roman"/>
          <w:b w:val="false"/>
          <w:bCs/>
          <w:i w:val="false"/>
          <w:iCs w:val="false"/>
          <w:color w:val="000000"/>
          <w:sz w:val="20"/>
          <w:szCs w:val="20"/>
          <w:u w:val="none"/>
          <w:lang w:val="en-US"/>
        </w:rPr>
        <w:t>П</w:t>
      </w:r>
      <w:r>
        <w:rPr>
          <w:rFonts w:eastAsia="Times New Roman" w:cs="Times New Roman"/>
          <w:b w:val="false"/>
          <w:color w:val="000000"/>
          <w:sz w:val="20"/>
          <w:szCs w:val="20"/>
          <w:u w:val="none"/>
        </w:rPr>
        <w:t>ротокол составлен в одном экземпляре, который хранится в областном казенном учреждении «Центр закупок Курской области» и подписан всеми участвовавшими в заседании членами Аукционной комиссии.</w:t>
      </w:r>
    </w:p>
    <w:p>
      <w:pPr>
        <w:pStyle w:val="Normal"/>
        <w:widowControl/>
        <w:ind w:left="0" w:right="0" w:firstLine="540"/>
        <w:jc w:val="both"/>
        <w:rPr>
          <w:rFonts w:eastAsia="Times New Roman"/>
          <w:sz w:val="20"/>
          <w:szCs w:val="20"/>
        </w:rPr>
      </w:pPr>
      <w:hyperlink r:id="rId2">
        <w:r>
          <w:rPr>
            <w:rFonts w:eastAsia="Times New Roman"/>
            <w:sz w:val="20"/>
            <w:szCs w:val="20"/>
          </w:rPr>
        </w:r>
      </w:hyperlink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Тикунова Наталья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Газиханова Галина Галина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Турусикова Татьяна Константиновна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4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4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Дьяконов Сергей Михайлович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character" w:styleId="Style17">
    <w:name w:val="Интернет-ссылка"/>
    <w:rPr>
      <w:color w:val="000080"/>
      <w:u w:val="single"/>
      <w:lang w:val="zxx" w:eastAsia="zxx" w:bidi="zxx"/>
    </w:rPr>
  </w:style>
  <w:style w:type="paragraph" w:styleId="Style18">
    <w:name w:val="Заголовок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9">
    <w:name w:val="Body Text"/>
    <w:basedOn w:val="Normal"/>
    <w:pPr>
      <w:spacing w:lineRule="auto" w:line="288" w:before="0" w:after="140"/>
    </w:pPr>
    <w:rPr/>
  </w:style>
  <w:style w:type="paragraph" w:styleId="Style20">
    <w:name w:val="List"/>
    <w:basedOn w:val="Style19"/>
    <w:pPr/>
    <w:rPr>
      <w:rFonts w:cs="Noto Sans Devanagari"/>
    </w:rPr>
  </w:style>
  <w:style w:type="paragraph" w:styleId="Style21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2">
    <w:name w:val="Указатель"/>
    <w:basedOn w:val="Normal"/>
    <w:qFormat/>
    <w:pPr>
      <w:suppressLineNumbers/>
    </w:pPr>
    <w:rPr>
      <w:rFonts w:cs="Arial Unicode MS"/>
    </w:rPr>
  </w:style>
  <w:style w:type="paragraph" w:styleId="Style23">
    <w:name w:val="Title"/>
    <w:basedOn w:val="Normal"/>
    <w:next w:val="Style19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4" w:customStyle="1">
    <w:name w:val="Содержимое таблицы"/>
    <w:basedOn w:val="Normal"/>
    <w:qFormat/>
    <w:pPr/>
    <w:rPr/>
  </w:style>
  <w:style w:type="paragraph" w:styleId="Style25" w:customStyle="1">
    <w:name w:val="Заголовок таблицы"/>
    <w:basedOn w:val="Style24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gz.lot-online.ru/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448</Words>
  <Characters>3618</Characters>
  <CharactersWithSpaces>3955</CharactersWithSpaces>
  <Paragraphs>119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2021-12-10T09:34:01Z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