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115" w:rsidRDefault="0008774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7115" w:rsidRPr="0008774B" w:rsidRDefault="0008774B">
      <w:pPr>
        <w:ind w:firstLine="567"/>
        <w:jc w:val="center"/>
      </w:pPr>
      <w:r w:rsidRPr="0008774B">
        <w:rPr>
          <w:rFonts w:eastAsia="Times New Roman"/>
          <w:b/>
          <w:bCs/>
          <w:sz w:val="20"/>
          <w:szCs w:val="20"/>
        </w:rPr>
        <w:t>"</w:t>
      </w:r>
      <w:r w:rsidRPr="0008774B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систем мониторинга показателей при проведении сердечного </w:t>
      </w:r>
      <w:proofErr w:type="gramStart"/>
      <w:r w:rsidRPr="0008774B">
        <w:rPr>
          <w:rFonts w:eastAsia="Times New Roman"/>
          <w:b/>
          <w:bCs/>
          <w:sz w:val="20"/>
          <w:szCs w:val="20"/>
        </w:rPr>
        <w:t>стресс-теста</w:t>
      </w:r>
      <w:proofErr w:type="gramEnd"/>
      <w:r w:rsidRPr="0008774B">
        <w:rPr>
          <w:rFonts w:eastAsia="Times New Roman"/>
          <w:b/>
          <w:bCs/>
          <w:sz w:val="20"/>
          <w:szCs w:val="20"/>
        </w:rPr>
        <w:t xml:space="preserve"> с нагрузкой в СПб ГБУЗ «Городская больница №40» в 2022 году" </w:t>
      </w:r>
    </w:p>
    <w:p w:rsidR="00187115" w:rsidRPr="0008774B" w:rsidRDefault="0008774B">
      <w:pPr>
        <w:ind w:firstLine="567"/>
        <w:jc w:val="center"/>
        <w:rPr>
          <w:rFonts w:eastAsia="Times New Roman"/>
          <w:b/>
          <w:bCs/>
        </w:rPr>
      </w:pPr>
      <w:r w:rsidRPr="000877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774B">
        <w:rPr>
          <w:rFonts w:eastAsia="Times New Roman"/>
          <w:b/>
          <w:bCs/>
          <w:sz w:val="20"/>
          <w:szCs w:val="20"/>
        </w:rPr>
        <w:t xml:space="preserve"> 0372200047721000593) </w:t>
      </w:r>
    </w:p>
    <w:p w:rsidR="00187115" w:rsidRPr="0008774B" w:rsidRDefault="00187115">
      <w:pPr>
        <w:ind w:firstLine="567"/>
        <w:jc w:val="center"/>
        <w:rPr>
          <w:sz w:val="20"/>
          <w:szCs w:val="20"/>
        </w:rPr>
      </w:pPr>
    </w:p>
    <w:p w:rsidR="00187115" w:rsidRDefault="0008774B">
      <w:pPr>
        <w:ind w:firstLine="567"/>
        <w:jc w:val="right"/>
      </w:pPr>
      <w:r w:rsidRPr="0008774B">
        <w:rPr>
          <w:rFonts w:eastAsia="Times New Roman"/>
          <w:sz w:val="20"/>
          <w:szCs w:val="20"/>
        </w:rPr>
        <w:t>14.12.21 11:36:59 (</w:t>
      </w:r>
      <w:r>
        <w:rPr>
          <w:rFonts w:eastAsia="Times New Roman"/>
          <w:sz w:val="20"/>
          <w:szCs w:val="20"/>
          <w:lang w:val="en-US"/>
        </w:rPr>
        <w:t>MSK</w:t>
      </w:r>
      <w:r w:rsidRPr="0008774B">
        <w:rPr>
          <w:rFonts w:eastAsia="Times New Roman"/>
          <w:sz w:val="20"/>
          <w:szCs w:val="20"/>
        </w:rPr>
        <w:t>+00:00)</w:t>
      </w:r>
    </w:p>
    <w:p w:rsidR="00187115" w:rsidRPr="0008774B" w:rsidRDefault="00187115">
      <w:pPr>
        <w:ind w:firstLine="567"/>
        <w:rPr>
          <w:rFonts w:eastAsia="Times New Roman"/>
          <w:sz w:val="20"/>
          <w:szCs w:val="20"/>
        </w:rPr>
      </w:pPr>
    </w:p>
    <w:p w:rsidR="00187115" w:rsidRDefault="0008774B">
      <w:r>
        <w:rPr>
          <w:rFonts w:eastAsia="Times New Roman"/>
          <w:sz w:val="20"/>
          <w:szCs w:val="20"/>
        </w:rPr>
        <w:t>Организатор</w:t>
      </w:r>
      <w:r w:rsidRPr="00087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77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87115" w:rsidRPr="0008774B" w:rsidRDefault="00187115">
      <w:pPr>
        <w:rPr>
          <w:rFonts w:eastAsia="Times New Roman"/>
          <w:sz w:val="20"/>
          <w:szCs w:val="20"/>
        </w:rPr>
      </w:pPr>
    </w:p>
    <w:p w:rsidR="00187115" w:rsidRDefault="0008774B">
      <w:r>
        <w:rPr>
          <w:rFonts w:eastAsia="Times New Roman"/>
          <w:sz w:val="20"/>
          <w:szCs w:val="20"/>
        </w:rPr>
        <w:t>Заказчик</w:t>
      </w:r>
      <w:r w:rsidRPr="0008774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08774B">
        <w:rPr>
          <w:rFonts w:eastAsia="Times New Roman"/>
          <w:sz w:val="20"/>
          <w:szCs w:val="20"/>
        </w:rPr>
        <w:t>ГО РАЙОНА"</w:t>
      </w:r>
    </w:p>
    <w:p w:rsidR="00187115" w:rsidRPr="0008774B" w:rsidRDefault="00187115">
      <w:pPr>
        <w:rPr>
          <w:rFonts w:eastAsia="Times New Roman"/>
          <w:sz w:val="20"/>
          <w:szCs w:val="20"/>
        </w:rPr>
      </w:pPr>
    </w:p>
    <w:p w:rsidR="00187115" w:rsidRPr="0008774B" w:rsidRDefault="0008774B" w:rsidP="0008774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0877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774B">
        <w:rPr>
          <w:rFonts w:eastAsia="Times New Roman"/>
          <w:sz w:val="20"/>
          <w:szCs w:val="20"/>
        </w:rPr>
        <w:t xml:space="preserve">: </w:t>
      </w:r>
      <w:r w:rsidRPr="0008774B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систем мониторинга показателей при проведении сердечного </w:t>
      </w:r>
      <w:proofErr w:type="gramStart"/>
      <w:r w:rsidRPr="0008774B">
        <w:rPr>
          <w:rFonts w:eastAsia="Times New Roman"/>
          <w:b/>
          <w:sz w:val="20"/>
          <w:szCs w:val="20"/>
        </w:rPr>
        <w:t>стресс-теста</w:t>
      </w:r>
      <w:proofErr w:type="gramEnd"/>
      <w:r w:rsidRPr="0008774B">
        <w:rPr>
          <w:rFonts w:eastAsia="Times New Roman"/>
          <w:b/>
          <w:sz w:val="20"/>
          <w:szCs w:val="20"/>
        </w:rPr>
        <w:t xml:space="preserve"> с нагрузкой в СПб ГБУЗ «Городская больница №40» в 2022 году</w:t>
      </w:r>
    </w:p>
    <w:p w:rsidR="00187115" w:rsidRPr="0008774B" w:rsidRDefault="00187115" w:rsidP="0008774B">
      <w:pPr>
        <w:jc w:val="both"/>
        <w:rPr>
          <w:rFonts w:eastAsia="Times New Roman"/>
          <w:b/>
          <w:sz w:val="20"/>
          <w:szCs w:val="20"/>
        </w:rPr>
      </w:pPr>
    </w:p>
    <w:p w:rsidR="00187115" w:rsidRPr="0008774B" w:rsidRDefault="0008774B" w:rsidP="0008774B">
      <w:pPr>
        <w:jc w:val="both"/>
        <w:rPr>
          <w:b/>
        </w:rPr>
      </w:pPr>
      <w:r w:rsidRPr="0008774B">
        <w:rPr>
          <w:rFonts w:eastAsia="Times New Roman"/>
          <w:b/>
          <w:sz w:val="20"/>
          <w:szCs w:val="20"/>
        </w:rPr>
        <w:t>Начальная (максимальная) цена конт</w:t>
      </w:r>
      <w:r w:rsidRPr="0008774B">
        <w:rPr>
          <w:rFonts w:eastAsia="Times New Roman"/>
          <w:b/>
          <w:sz w:val="20"/>
          <w:szCs w:val="20"/>
        </w:rPr>
        <w:t>ракта: 846 240,00 руб.</w:t>
      </w:r>
    </w:p>
    <w:p w:rsidR="00187115" w:rsidRDefault="00187115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187115" w:rsidRPr="0008774B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87115" w:rsidRPr="0008774B" w:rsidRDefault="0008774B">
            <w:pPr>
              <w:pStyle w:val="af9"/>
              <w:rPr>
                <w:sz w:val="15"/>
                <w:szCs w:val="15"/>
              </w:rPr>
            </w:pPr>
            <w:proofErr w:type="spellStart"/>
            <w:r w:rsidRPr="0008774B">
              <w:rPr>
                <w:sz w:val="15"/>
                <w:szCs w:val="15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87115" w:rsidRPr="000877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7115" w:rsidRPr="0008774B" w:rsidRDefault="0008774B">
                  <w:pPr>
                    <w:jc w:val="both"/>
                    <w:rPr>
                      <w:sz w:val="15"/>
                      <w:szCs w:val="15"/>
                    </w:rPr>
                  </w:pPr>
                  <w:r w:rsidRPr="0008774B">
                    <w:rPr>
                      <w:sz w:val="15"/>
                      <w:szCs w:val="15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87115" w:rsidRPr="0008774B" w:rsidRDefault="0008774B">
                  <w:pPr>
                    <w:jc w:val="both"/>
                    <w:rPr>
                      <w:sz w:val="15"/>
                      <w:szCs w:val="15"/>
                    </w:rPr>
                  </w:pPr>
                  <w:r w:rsidRPr="0008774B">
                    <w:rPr>
                      <w:sz w:val="15"/>
                      <w:szCs w:val="15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</w:t>
                  </w:r>
                  <w:r w:rsidRPr="0008774B">
                    <w:rPr>
                      <w:sz w:val="15"/>
                      <w:szCs w:val="15"/>
                    </w:rPr>
                    <w:t xml:space="preserve">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08774B">
                    <w:rPr>
                      <w:sz w:val="15"/>
                      <w:szCs w:val="15"/>
                    </w:rPr>
                    <w:t>Участник закупки должен предоставить следующие документы (копии до</w:t>
                  </w:r>
                  <w:r w:rsidRPr="0008774B">
                    <w:rPr>
                      <w:sz w:val="15"/>
                      <w:szCs w:val="15"/>
                    </w:rPr>
                    <w:t>кументов): 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</w:t>
                  </w:r>
                  <w:r w:rsidRPr="0008774B">
                    <w:rPr>
                      <w:sz w:val="15"/>
                      <w:szCs w:val="15"/>
                    </w:rPr>
                    <w:t>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08774B">
                    <w:rPr>
                      <w:sz w:val="15"/>
                      <w:szCs w:val="15"/>
                    </w:rPr>
                    <w:t xml:space="preserve"> </w:t>
                  </w:r>
                  <w:proofErr w:type="gramStart"/>
                  <w:r w:rsidRPr="0008774B">
                    <w:rPr>
                      <w:sz w:val="15"/>
                      <w:szCs w:val="15"/>
                    </w:rPr>
                    <w:t xml:space="preserve">такой лицензии до 31.12.2020) или </w:t>
                  </w:r>
                  <w:r w:rsidRPr="0008774B">
                    <w:rPr>
                      <w:sz w:val="15"/>
                      <w:szCs w:val="15"/>
                    </w:rPr>
                    <w:t>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б) техническое обслуживание групп медицинско</w:t>
                  </w:r>
                  <w:r w:rsidRPr="0008774B">
                    <w:rPr>
                      <w:sz w:val="15"/>
                      <w:szCs w:val="15"/>
                    </w:rPr>
                    <w:t xml:space="preserve">й техники класса 2а потенциального риска применения: сердечно-сосудистые медицинские изделия (медицинские изделия для определения физиологических параметров, картирования сердца, мониторы, системы </w:t>
                  </w:r>
                  <w:proofErr w:type="spellStart"/>
                  <w:r w:rsidRPr="0008774B">
                    <w:rPr>
                      <w:sz w:val="15"/>
                      <w:szCs w:val="15"/>
                    </w:rPr>
                    <w:t>мониторирования</w:t>
                  </w:r>
                  <w:proofErr w:type="spellEnd"/>
                  <w:r w:rsidRPr="0008774B">
                    <w:rPr>
                      <w:sz w:val="15"/>
                      <w:szCs w:val="15"/>
                    </w:rPr>
                    <w:t xml:space="preserve"> кардиологические и сопутствующие изделия);</w:t>
                  </w:r>
                  <w:proofErr w:type="gramEnd"/>
                  <w:r w:rsidRPr="0008774B">
                    <w:rPr>
                      <w:sz w:val="15"/>
                      <w:szCs w:val="15"/>
                    </w:rPr>
                    <w:t xml:space="preserve"> </w:t>
                  </w:r>
                  <w:r w:rsidRPr="0008774B">
                    <w:rPr>
                      <w:sz w:val="15"/>
                      <w:szCs w:val="15"/>
                    </w:rPr>
                    <w:t xml:space="preserve">физиотерапевтические медицинские изделия (в случае выдачи такой лицензии после 01.01.2021) подтверждается записью в реестре лицензий. </w:t>
                  </w:r>
                  <w:proofErr w:type="gramStart"/>
                  <w:r w:rsidRPr="0008774B">
                    <w:rPr>
                      <w:sz w:val="15"/>
                      <w:szCs w:val="15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</w:t>
                  </w:r>
                  <w:r w:rsidRPr="0008774B">
                    <w:rPr>
                      <w:sz w:val="15"/>
                      <w:szCs w:val="15"/>
                    </w:rPr>
                    <w:t>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</w:t>
                  </w:r>
                  <w:r w:rsidRPr="0008774B">
                    <w:rPr>
                      <w:sz w:val="15"/>
                      <w:szCs w:val="15"/>
                    </w:rPr>
                    <w:t>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08774B">
                    <w:rPr>
                      <w:sz w:val="15"/>
                      <w:szCs w:val="15"/>
                    </w:rPr>
                    <w:t xml:space="preserve">, </w:t>
                  </w:r>
                  <w:proofErr w:type="gramStart"/>
                  <w:r w:rsidRPr="0008774B">
                    <w:rPr>
                      <w:sz w:val="15"/>
                      <w:szCs w:val="15"/>
                    </w:rPr>
                    <w:t>контроля технического состояния медицинской техники, периодического и текущего обслуживания медицинской техники, ремо</w:t>
                  </w:r>
                  <w:r w:rsidRPr="0008774B">
                    <w:rPr>
                      <w:sz w:val="15"/>
                      <w:szCs w:val="15"/>
                    </w:rPr>
                    <w:t>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</w:t>
                  </w:r>
                  <w:r w:rsidRPr="0008774B">
                    <w:rPr>
                      <w:sz w:val="15"/>
                      <w:szCs w:val="15"/>
                    </w:rPr>
                    <w:t>нимателя) медицинской техники: б) техническое обслуживание групп медицинской техники класса 2а потенциального риска применения: сердечно-сосудистые медицинские изделия (медицинские изделия</w:t>
                  </w:r>
                  <w:proofErr w:type="gramEnd"/>
                  <w:r w:rsidRPr="0008774B">
                    <w:rPr>
                      <w:sz w:val="15"/>
                      <w:szCs w:val="15"/>
                    </w:rPr>
                    <w:t xml:space="preserve"> </w:t>
                  </w:r>
                  <w:proofErr w:type="gramStart"/>
                  <w:r w:rsidRPr="0008774B">
                    <w:rPr>
                      <w:sz w:val="15"/>
                      <w:szCs w:val="15"/>
                    </w:rPr>
                    <w:t>для определения физиологических параметров, картирования сердца, мо</w:t>
                  </w:r>
                  <w:r w:rsidRPr="0008774B">
                    <w:rPr>
                      <w:sz w:val="15"/>
                      <w:szCs w:val="15"/>
                    </w:rPr>
                    <w:t xml:space="preserve">ниторы, системы </w:t>
                  </w:r>
                  <w:proofErr w:type="spellStart"/>
                  <w:r w:rsidRPr="0008774B">
                    <w:rPr>
                      <w:sz w:val="15"/>
                      <w:szCs w:val="15"/>
                    </w:rPr>
                    <w:t>мониторирования</w:t>
                  </w:r>
                  <w:proofErr w:type="spellEnd"/>
                  <w:r w:rsidRPr="0008774B">
                    <w:rPr>
                      <w:sz w:val="15"/>
                      <w:szCs w:val="15"/>
                    </w:rPr>
                    <w:t xml:space="preserve"> кардиологические и сопутствующие изделия); физиотерапевтические медицинские изделия (в случае выдачи такой лицензии после 01.01.2021): - выписки из реестра лицензий по форме, утвержденной постановлением Правительства Российс</w:t>
                  </w:r>
                  <w:r w:rsidRPr="0008774B">
                    <w:rPr>
                      <w:sz w:val="15"/>
                      <w:szCs w:val="15"/>
                    </w:rPr>
                    <w:t>кой Федерации от 29.12.2020 № 2343 «Об утверждении Правил формирования или ведения реестра лицензий и типовой формы выписки из реестра лицензий»;</w:t>
                  </w:r>
                  <w:proofErr w:type="gramEnd"/>
                  <w:r w:rsidRPr="0008774B">
                    <w:rPr>
                      <w:sz w:val="15"/>
                      <w:szCs w:val="15"/>
                    </w:rPr>
                    <w:t xml:space="preserve"> - копии акта лицензирующего органа о принятом решении;  - копии собственной действующей лицензии на осуществле</w:t>
                  </w:r>
                  <w:r w:rsidRPr="0008774B">
                    <w:rPr>
                      <w:sz w:val="15"/>
                      <w:szCs w:val="15"/>
                    </w:rPr>
                    <w:t>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</w:t>
                  </w:r>
                  <w:r w:rsidRPr="0008774B">
                    <w:rPr>
                      <w:sz w:val="15"/>
                      <w:szCs w:val="15"/>
                    </w:rPr>
                    <w:t xml:space="preserve">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</w:p>
              </w:tc>
            </w:tr>
            <w:tr w:rsidR="00187115" w:rsidRPr="0008774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87115" w:rsidRPr="0008774B" w:rsidRDefault="0008774B">
                  <w:pPr>
                    <w:jc w:val="both"/>
                    <w:rPr>
                      <w:sz w:val="15"/>
                      <w:szCs w:val="15"/>
                    </w:rPr>
                  </w:pPr>
                  <w:r w:rsidRPr="0008774B">
                    <w:rPr>
                      <w:sz w:val="15"/>
                      <w:szCs w:val="15"/>
                    </w:rPr>
                    <w:t xml:space="preserve">Единые требования к участникам (в соответствии с частью 1.1 статьи 31 Федерального закона № </w:t>
                  </w:r>
                  <w:r w:rsidRPr="0008774B">
                    <w:rPr>
                      <w:sz w:val="15"/>
                      <w:szCs w:val="15"/>
                    </w:rPr>
                    <w:t>44-ФЗ)</w:t>
                  </w:r>
                </w:p>
                <w:p w:rsidR="00187115" w:rsidRPr="0008774B" w:rsidRDefault="0008774B">
                  <w:pPr>
                    <w:jc w:val="both"/>
                    <w:rPr>
                      <w:sz w:val="15"/>
                      <w:szCs w:val="15"/>
                    </w:rPr>
                  </w:pPr>
                  <w:r w:rsidRPr="0008774B">
                    <w:rPr>
                      <w:sz w:val="15"/>
                      <w:szCs w:val="15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87115" w:rsidRPr="0008774B" w:rsidRDefault="00187115">
            <w:pPr>
              <w:pStyle w:val="af9"/>
              <w:jc w:val="both"/>
              <w:rPr>
                <w:sz w:val="15"/>
                <w:szCs w:val="15"/>
              </w:rPr>
            </w:pPr>
          </w:p>
        </w:tc>
      </w:tr>
    </w:tbl>
    <w:p w:rsidR="00187115" w:rsidRDefault="00187115">
      <w:pPr>
        <w:rPr>
          <w:rFonts w:eastAsia="Times New Roman"/>
          <w:sz w:val="20"/>
          <w:szCs w:val="20"/>
        </w:rPr>
      </w:pPr>
    </w:p>
    <w:p w:rsidR="00187115" w:rsidRDefault="0008774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7115">
        <w:tc>
          <w:tcPr>
            <w:tcW w:w="4960" w:type="dxa"/>
            <w:shd w:val="clear" w:color="auto" w:fill="auto"/>
          </w:tcPr>
          <w:p w:rsidR="00187115" w:rsidRDefault="0008774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115" w:rsidRDefault="0008774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7115">
        <w:tc>
          <w:tcPr>
            <w:tcW w:w="4960" w:type="dxa"/>
            <w:shd w:val="clear" w:color="auto" w:fill="auto"/>
          </w:tcPr>
          <w:p w:rsidR="00187115" w:rsidRDefault="0008774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115" w:rsidRDefault="0008774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87115">
        <w:tc>
          <w:tcPr>
            <w:tcW w:w="4960" w:type="dxa"/>
            <w:shd w:val="clear" w:color="auto" w:fill="auto"/>
          </w:tcPr>
          <w:p w:rsidR="00187115" w:rsidRDefault="0008774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7115" w:rsidRDefault="0008774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87115" w:rsidRDefault="00187115">
      <w:pPr>
        <w:rPr>
          <w:rFonts w:eastAsia="Times New Roman"/>
          <w:sz w:val="20"/>
          <w:szCs w:val="20"/>
        </w:rPr>
      </w:pPr>
    </w:p>
    <w:p w:rsidR="00187115" w:rsidRDefault="0008774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bookmarkStart w:id="0" w:name="_GoBack"/>
      <w:bookmarkEnd w:id="0"/>
      <w:r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87115" w:rsidRDefault="00187115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835"/>
        <w:gridCol w:w="2792"/>
        <w:gridCol w:w="610"/>
        <w:gridCol w:w="1780"/>
      </w:tblGrid>
      <w:tr w:rsidR="00187115" w:rsidTr="0008774B">
        <w:trPr>
          <w:trHeight w:val="285"/>
        </w:trPr>
        <w:tc>
          <w:tcPr>
            <w:tcW w:w="9915" w:type="dxa"/>
            <w:gridSpan w:val="5"/>
            <w:shd w:val="clear" w:color="auto" w:fill="auto"/>
          </w:tcPr>
          <w:p w:rsidR="00187115" w:rsidRDefault="0008774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7115" w:rsidRPr="0008774B" w:rsidTr="000877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4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187115" w:rsidRPr="0008774B" w:rsidTr="000877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pStyle w:val="af9"/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EA-136133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340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-</w:t>
            </w:r>
          </w:p>
        </w:tc>
      </w:tr>
      <w:tr w:rsidR="00187115" w:rsidTr="0008774B">
        <w:tc>
          <w:tcPr>
            <w:tcW w:w="9915" w:type="dxa"/>
            <w:gridSpan w:val="5"/>
            <w:shd w:val="clear" w:color="auto" w:fill="auto"/>
          </w:tcPr>
          <w:p w:rsidR="00187115" w:rsidRDefault="0008774B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08774B" w:rsidRDefault="0008774B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08774B" w:rsidRDefault="0008774B">
            <w:pPr>
              <w:ind w:left="-45"/>
              <w:rPr>
                <w:sz w:val="20"/>
                <w:szCs w:val="20"/>
              </w:rPr>
            </w:pPr>
          </w:p>
        </w:tc>
      </w:tr>
      <w:tr w:rsidR="00187115" w:rsidRPr="0008774B" w:rsidTr="000877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08774B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b/>
                <w:sz w:val="18"/>
                <w:szCs w:val="20"/>
              </w:rPr>
              <w:t>Наименование / ИНН</w:t>
            </w:r>
          </w:p>
          <w:p w:rsidR="00187115" w:rsidRPr="0008774B" w:rsidRDefault="0008774B" w:rsidP="000877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08774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187115" w:rsidTr="000877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EA-136133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proofErr w:type="spellStart"/>
            <w:r w:rsidRPr="0008774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08774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8774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08774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08774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08774B">
              <w:rPr>
                <w:sz w:val="18"/>
                <w:szCs w:val="20"/>
              </w:rPr>
              <w:t xml:space="preserve"> об электронном аукционе</w:t>
            </w:r>
          </w:p>
        </w:tc>
      </w:tr>
      <w:tr w:rsidR="00187115" w:rsidTr="000877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EA-136133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87115" w:rsidTr="0008774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EA-136133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>АКЦИОНЕРНОЕ ОБЩЕСТВО "ИНТЕЛМ</w:t>
            </w:r>
            <w:r w:rsidRPr="0008774B">
              <w:rPr>
                <w:sz w:val="18"/>
                <w:szCs w:val="20"/>
                <w:lang w:val="en-US"/>
              </w:rPr>
              <w:t>ЕД" / 7810185761</w:t>
            </w:r>
          </w:p>
        </w:tc>
        <w:tc>
          <w:tcPr>
            <w:tcW w:w="27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08774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08774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87115" w:rsidRPr="0008774B" w:rsidRDefault="0008774B" w:rsidP="0008774B">
            <w:pPr>
              <w:jc w:val="center"/>
              <w:rPr>
                <w:sz w:val="18"/>
              </w:rPr>
            </w:pPr>
            <w:r w:rsidRPr="0008774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87115" w:rsidRPr="0008774B" w:rsidRDefault="00187115">
      <w:pPr>
        <w:jc w:val="both"/>
        <w:rPr>
          <w:sz w:val="20"/>
          <w:szCs w:val="20"/>
        </w:rPr>
      </w:pPr>
    </w:p>
    <w:p w:rsidR="00187115" w:rsidRDefault="0008774B">
      <w:pPr>
        <w:jc w:val="both"/>
      </w:pPr>
      <w:r w:rsidRPr="0008774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</w:t>
      </w:r>
      <w:r w:rsidRPr="0008774B">
        <w:rPr>
          <w:rFonts w:eastAsia="Times New Roman"/>
          <w:sz w:val="20"/>
          <w:szCs w:val="2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</w:t>
      </w:r>
      <w:r w:rsidRPr="0008774B">
        <w:rPr>
          <w:rFonts w:eastAsia="Times New Roman"/>
          <w:sz w:val="20"/>
          <w:szCs w:val="20"/>
        </w:rPr>
        <w:t>ие в электронном аукционе оператором электронной площадки зарегистрирована только одна заявка.</w:t>
      </w:r>
    </w:p>
    <w:p w:rsidR="00187115" w:rsidRPr="0008774B" w:rsidRDefault="00187115">
      <w:pPr>
        <w:jc w:val="both"/>
        <w:rPr>
          <w:sz w:val="20"/>
          <w:szCs w:val="20"/>
        </w:rPr>
      </w:pPr>
    </w:p>
    <w:p w:rsidR="00187115" w:rsidRPr="0008774B" w:rsidRDefault="0008774B">
      <w:pPr>
        <w:jc w:val="both"/>
        <w:rPr>
          <w:b/>
        </w:rPr>
      </w:pPr>
      <w:r w:rsidRPr="0008774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</w:t>
      </w:r>
      <w:r w:rsidRPr="0008774B">
        <w:rPr>
          <w:rFonts w:eastAsia="Times New Roman"/>
          <w:sz w:val="20"/>
          <w:szCs w:val="20"/>
        </w:rPr>
        <w:t xml:space="preserve">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08774B">
        <w:rPr>
          <w:rFonts w:eastAsia="Times New Roman"/>
          <w:b/>
          <w:sz w:val="20"/>
          <w:szCs w:val="20"/>
        </w:rPr>
        <w:t>АКЦИОНЕРНОЕ ОБЩЕСТВО "ИНТЕЛМЕД".</w:t>
      </w:r>
    </w:p>
    <w:p w:rsidR="00187115" w:rsidRDefault="0008774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87115" w:rsidRDefault="00187115">
      <w:pPr>
        <w:rPr>
          <w:rFonts w:eastAsia="Times New Roman"/>
          <w:sz w:val="20"/>
          <w:szCs w:val="20"/>
        </w:rPr>
      </w:pPr>
    </w:p>
    <w:p w:rsidR="00187115" w:rsidRDefault="0008774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187115" w:rsidRDefault="00187115">
      <w:pPr>
        <w:rPr>
          <w:rFonts w:eastAsia="Times New Roman"/>
          <w:sz w:val="20"/>
          <w:szCs w:val="20"/>
        </w:rPr>
      </w:pPr>
    </w:p>
    <w:p w:rsidR="00187115" w:rsidRDefault="0008774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87115" w:rsidRDefault="001871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87115">
        <w:tc>
          <w:tcPr>
            <w:tcW w:w="3307" w:type="dxa"/>
            <w:shd w:val="clear" w:color="auto" w:fill="auto"/>
            <w:vAlign w:val="bottom"/>
          </w:tcPr>
          <w:p w:rsidR="00187115" w:rsidRDefault="000877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7115" w:rsidRDefault="001871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7115" w:rsidRDefault="000877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87115">
        <w:tc>
          <w:tcPr>
            <w:tcW w:w="3307" w:type="dxa"/>
            <w:shd w:val="clear" w:color="auto" w:fill="auto"/>
            <w:vAlign w:val="bottom"/>
          </w:tcPr>
          <w:p w:rsidR="00187115" w:rsidRDefault="000877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7115" w:rsidRDefault="001871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7115" w:rsidRDefault="0008774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87115">
        <w:tc>
          <w:tcPr>
            <w:tcW w:w="3307" w:type="dxa"/>
            <w:shd w:val="clear" w:color="auto" w:fill="auto"/>
            <w:vAlign w:val="bottom"/>
          </w:tcPr>
          <w:p w:rsidR="00187115" w:rsidRDefault="0008774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87115" w:rsidRDefault="00187115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87115" w:rsidRDefault="0008774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08774B"/>
    <w:sectPr w:rsidR="00000000" w:rsidSect="0008774B">
      <w:footerReference w:type="default" r:id="rId7"/>
      <w:pgSz w:w="11906" w:h="16838"/>
      <w:pgMar w:top="568" w:right="566" w:bottom="993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8774B">
      <w:r>
        <w:separator/>
      </w:r>
    </w:p>
  </w:endnote>
  <w:endnote w:type="continuationSeparator" w:id="0">
    <w:p w:rsidR="00000000" w:rsidRDefault="00087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115" w:rsidRDefault="00187115">
    <w:pPr>
      <w:jc w:val="both"/>
    </w:pPr>
  </w:p>
  <w:p w:rsidR="00187115" w:rsidRDefault="00187115">
    <w:pPr>
      <w:pStyle w:val="afe"/>
    </w:pPr>
  </w:p>
  <w:p w:rsidR="00187115" w:rsidRDefault="00187115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115" w:rsidRDefault="00187115"/>
  </w:footnote>
  <w:footnote w:type="continuationSeparator" w:id="0">
    <w:p w:rsidR="00187115" w:rsidRDefault="0008774B">
      <w:r>
        <w:continuationSeparator/>
      </w:r>
    </w:p>
  </w:footnote>
  <w:footnote w:id="1">
    <w:p w:rsidR="00187115" w:rsidRDefault="0008774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</w:t>
      </w:r>
      <w:r>
        <w:rPr>
          <w:position w:val="0"/>
          <w:szCs w:val="16"/>
        </w:rPr>
        <w:t>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115"/>
    <w:rsid w:val="0008774B"/>
    <w:rsid w:val="0018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3elgf+S7eG6luFfRpt2aAi227um+yDZK6VkGWeF4zv0=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VH6nux0ZuRNDtPGVyCcJNSJKax43JaqMd7Rr56AXx3g=</DigestValue>
    </Reference>
  </SignedInfo>
  <SignatureValue>ENEPKC/WHHDTbhZgHO7UcWYkudQE3v+tJ5TJUv1mFwDPsEA8sGjYHVF1P7DDArrN
hnwjKzMk/EoTlHTIKiR1dg==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6M1PmXIcG3IrJBFI3Yq2W0HZ9+E=</DigestValue>
      </Reference>
      <Reference URI="/word/endnotes.xml?ContentType=application/vnd.openxmlformats-officedocument.wordprocessingml.endnotes+xml">
        <DigestMethod Algorithm="http://www.w3.org/2000/09/xmldsig#sha1"/>
        <DigestValue>OwOl/cjGCef6shXE6ac0zTvv6SY=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eZVEITPBSUXbmw5/kW85ihM4FT0=</DigestValue>
      </Reference>
      <Reference URI="/word/footnotes.xml?ContentType=application/vnd.openxmlformats-officedocument.wordprocessingml.footnotes+xml">
        <DigestMethod Algorithm="http://www.w3.org/2000/09/xmldsig#sha1"/>
        <DigestValue>hxSRVXMMJyh9NMSxemdWHWkoATc=</DigestValue>
      </Reference>
      <Reference URI="/word/settings.xml?ContentType=application/vnd.openxmlformats-officedocument.wordprocessingml.settings+xml">
        <DigestMethod Algorithm="http://www.w3.org/2000/09/xmldsig#sha1"/>
        <DigestValue>2RN+cxGNTTWhlighNJp0VzWluZ4=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2021-12-14T08:38:06Z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2021-12-14T08:38:06Z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ZdQh5OaZC42R6ErxRB1d0c++VG9iiluLaByUFEXLU08=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dSwS2q+MjqI/DNDq98w5mWdnZjGXmpM99QGkY5IDJzM=</DigestValue>
    </Reference>
  </SignedInfo>
  <SignatureValue>TnHJpftuUTTfYi1avFK3UPbIJH+ScDdm9nOjYJcG6QWOKNB6t7sn0CPswpGm/5ER
YLCSjwYmEHRaQVr4qNkFrA==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6M1PmXIcG3IrJBFI3Yq2W0HZ9+E=</DigestValue>
      </Reference>
      <Reference URI="/word/endnotes.xml?ContentType=application/vnd.openxmlformats-officedocument.wordprocessingml.endnotes+xml">
        <DigestMethod Algorithm="http://www.w3.org/2000/09/xmldsig#sha1"/>
        <DigestValue>OwOl/cjGCef6shXE6ac0zTvv6SY=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eZVEITPBSUXbmw5/kW85ihM4FT0=</DigestValue>
      </Reference>
      <Reference URI="/word/footnotes.xml?ContentType=application/vnd.openxmlformats-officedocument.wordprocessingml.footnotes+xml">
        <DigestMethod Algorithm="http://www.w3.org/2000/09/xmldsig#sha1"/>
        <DigestValue>hxSRVXMMJyh9NMSxemdWHWkoATc=</DigestValue>
      </Reference>
      <Reference URI="/word/settings.xml?ContentType=application/vnd.openxmlformats-officedocument.wordprocessingml.settings+xml">
        <DigestMethod Algorithm="http://www.w3.org/2000/09/xmldsig#sha1"/>
        <DigestValue>2RN+cxGNTTWhlighNJp0VzWluZ4=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2021-12-14T08:38:19Z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2021-12-14T08:38:19Z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8VMnbT1FCmZKcgm23j0vKOne3wL2MWgfceUPy0oUoPw=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2TYJn0WT+FgHkGLmQcjQ0psl2+TQ6sA5M/Opvp5d1uM=</DigestValue>
    </Reference>
  </SignedInfo>
  <SignatureValue>bCVYddu/OfN4kGh5hPIjrlGmr7q4Q2IPxE8EKhgE2wDsaSPzUpLsG8diyRno5LeM
uaGBDETvVGaCNf4anAgwFQ==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6M1PmXIcG3IrJBFI3Yq2W0HZ9+E=</DigestValue>
      </Reference>
      <Reference URI="/word/endnotes.xml?ContentType=application/vnd.openxmlformats-officedocument.wordprocessingml.endnotes+xml">
        <DigestMethod Algorithm="http://www.w3.org/2000/09/xmldsig#sha1"/>
        <DigestValue>OwOl/cjGCef6shXE6ac0zTvv6SY=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eZVEITPBSUXbmw5/kW85ihM4FT0=</DigestValue>
      </Reference>
      <Reference URI="/word/footnotes.xml?ContentType=application/vnd.openxmlformats-officedocument.wordprocessingml.footnotes+xml">
        <DigestMethod Algorithm="http://www.w3.org/2000/09/xmldsig#sha1"/>
        <DigestValue>hxSRVXMMJyh9NMSxemdWHWkoATc=</DigestValue>
      </Reference>
      <Reference URI="/word/settings.xml?ContentType=application/vnd.openxmlformats-officedocument.wordprocessingml.settings+xml">
        <DigestMethod Algorithm="http://www.w3.org/2000/09/xmldsig#sha1"/>
        <DigestValue>2RN+cxGNTTWhlighNJp0VzWluZ4=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2021-12-14T08:38:53Z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2021-12-14T08:38:53Z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1141</Words>
  <Characters>6510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2021-12-14T08:38:00Z</cp:lastPrinted>
  <dcterms:created xsi:type="dcterms:W3CDTF">2019-08-30T06:11:00Z</dcterms:created>
  <dcterms:modified xsi:type="dcterms:W3CDTF">2021-12-14T08:38:00Z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