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04-01/1596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частной охраны (Охранный (технический) мониторинг)"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16.12.21 0)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частной охраны (Охранный (технический) мониторинг)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212462904774846320100101270018010244</w:t>
      </w:r>
    </w:p>
    <w:p>
      <w:pPr>
        <w:pStyle w:val="Normal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185 011,20 руб.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Хруслов Когстантин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392"/>
        <w:gridCol w:w="3457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EA-137356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3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EA-137356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3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EA-137356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3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EA-137356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3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Когстантин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EA-137356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3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EA-137356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3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EA-137356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3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sz w:val="24"/>
        </w:rPr>
      </w:pPr>
      <w:r>
        <w:rPr>
          <w:rFonts w:eastAsia="Times New Roman" w:ascii="Times New Roman" w:hAnsi="Times New Roman"/>
          <w:b w:val="false"/>
          <w:bCs w:val="false"/>
          <w:sz w:val="20"/>
          <w:szCs w:val="20"/>
        </w:rPr>
        <w:t xml:space="preserve">Протокол составлен в одном экземпляре, который храниться в областном казенном учреждении «Центр закупок Курской области» и подписан всеми участвовавшими в заседании членами Аукционной комиссии. 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Хруслов Когстантин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cc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LibreOffice/7.1.3.2$Windows_X86_64 LibreOffice_project/47f78053abe362b9384784d31a6e56f8511eb1c1</Application>
  <AppVersion>15.0000</AppVersion>
  <DocSecurity>0</DocSecurity>
  <Pages>2</Pages>
  <Words>509</Words>
  <Characters>4100</Characters>
  <CharactersWithSpaces>4517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2021-12-16T11:05:41Z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