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15" w:rsidRDefault="00F10B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6415" w:rsidRDefault="00F10B6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№110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B6415" w:rsidRDefault="00F10B67">
      <w:pPr>
        <w:ind w:firstLine="567"/>
        <w:jc w:val="center"/>
      </w:pPr>
      <w:r w:rsidRPr="00F10B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0B67">
        <w:rPr>
          <w:rFonts w:eastAsia="Times New Roman"/>
          <w:b/>
          <w:bCs/>
          <w:sz w:val="20"/>
          <w:szCs w:val="20"/>
        </w:rPr>
        <w:t xml:space="preserve"> 0372200047721000658) </w:t>
      </w:r>
    </w:p>
    <w:p w:rsidR="001B6415" w:rsidRPr="00F10B67" w:rsidRDefault="001B6415">
      <w:pPr>
        <w:ind w:firstLine="567"/>
        <w:jc w:val="center"/>
        <w:rPr>
          <w:sz w:val="20"/>
          <w:szCs w:val="20"/>
        </w:rPr>
      </w:pPr>
    </w:p>
    <w:p w:rsidR="001B6415" w:rsidRDefault="00F10B67">
      <w:pPr>
        <w:ind w:firstLine="567"/>
        <w:jc w:val="right"/>
      </w:pPr>
      <w:r w:rsidRPr="00F10B67">
        <w:rPr>
          <w:rFonts w:eastAsia="Times New Roman"/>
          <w:sz w:val="20"/>
          <w:szCs w:val="20"/>
        </w:rPr>
        <w:t>17.12.21 17:39:07 (</w:t>
      </w:r>
      <w:r>
        <w:rPr>
          <w:rFonts w:eastAsia="Times New Roman"/>
          <w:sz w:val="20"/>
          <w:szCs w:val="20"/>
          <w:lang w:val="en-US"/>
        </w:rPr>
        <w:t>MSK</w:t>
      </w:r>
      <w:r w:rsidRPr="00F10B67">
        <w:rPr>
          <w:rFonts w:eastAsia="Times New Roman"/>
          <w:sz w:val="20"/>
          <w:szCs w:val="20"/>
        </w:rPr>
        <w:t>+00:00)</w:t>
      </w:r>
    </w:p>
    <w:p w:rsidR="001B6415" w:rsidRPr="00F10B67" w:rsidRDefault="001B6415">
      <w:pPr>
        <w:ind w:firstLine="567"/>
        <w:rPr>
          <w:rFonts w:eastAsia="Times New Roman"/>
          <w:sz w:val="20"/>
          <w:szCs w:val="20"/>
        </w:rPr>
      </w:pPr>
    </w:p>
    <w:p w:rsidR="001B6415" w:rsidRDefault="00F10B67">
      <w:r>
        <w:rPr>
          <w:rFonts w:eastAsia="Times New Roman"/>
          <w:sz w:val="20"/>
          <w:szCs w:val="20"/>
        </w:rPr>
        <w:t>Организатор</w:t>
      </w:r>
      <w:r w:rsidRPr="00F10B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0B67">
        <w:rPr>
          <w:rFonts w:eastAsia="Times New Roman"/>
          <w:sz w:val="20"/>
          <w:szCs w:val="20"/>
        </w:rPr>
        <w:t xml:space="preserve">: САНКТ-ПЕТЕРБУРГСКОЕ </w:t>
      </w:r>
      <w:r w:rsidRPr="00F10B67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1B6415" w:rsidRPr="00F10B67" w:rsidRDefault="001B6415">
      <w:pPr>
        <w:rPr>
          <w:rFonts w:eastAsia="Times New Roman"/>
          <w:sz w:val="20"/>
          <w:szCs w:val="20"/>
        </w:rPr>
      </w:pPr>
    </w:p>
    <w:p w:rsidR="001B6415" w:rsidRDefault="00F10B67">
      <w:r>
        <w:rPr>
          <w:rFonts w:eastAsia="Times New Roman"/>
          <w:sz w:val="20"/>
          <w:szCs w:val="20"/>
        </w:rPr>
        <w:t>Заказчик</w:t>
      </w:r>
      <w:r w:rsidRPr="00F10B6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B6415" w:rsidRPr="00F10B67" w:rsidRDefault="001B6415">
      <w:pPr>
        <w:rPr>
          <w:rFonts w:eastAsia="Times New Roman"/>
          <w:sz w:val="20"/>
          <w:szCs w:val="20"/>
        </w:rPr>
      </w:pPr>
    </w:p>
    <w:p w:rsidR="001B6415" w:rsidRPr="00F10B67" w:rsidRDefault="00F10B67" w:rsidP="00F10B67">
      <w:pPr>
        <w:jc w:val="both"/>
        <w:rPr>
          <w:b/>
          <w:sz w:val="20"/>
          <w:szCs w:val="20"/>
        </w:rPr>
      </w:pPr>
      <w:r w:rsidRPr="00F10B67">
        <w:rPr>
          <w:rFonts w:eastAsia="Times New Roman"/>
          <w:b/>
          <w:sz w:val="20"/>
          <w:szCs w:val="20"/>
        </w:rPr>
        <w:t>Наименование закупки: Поставка</w:t>
      </w:r>
      <w:r w:rsidRPr="00F10B67">
        <w:rPr>
          <w:rFonts w:eastAsia="Times New Roman"/>
          <w:b/>
          <w:sz w:val="20"/>
          <w:szCs w:val="20"/>
        </w:rPr>
        <w:t xml:space="preserve"> №110 лекарственных сре</w:t>
      </w:r>
      <w:proofErr w:type="gramStart"/>
      <w:r w:rsidRPr="00F10B67">
        <w:rPr>
          <w:rFonts w:eastAsia="Times New Roman"/>
          <w:b/>
          <w:sz w:val="20"/>
          <w:szCs w:val="20"/>
        </w:rPr>
        <w:t>дств дл</w:t>
      </w:r>
      <w:proofErr w:type="gramEnd"/>
      <w:r w:rsidRPr="00F10B6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B6415" w:rsidRPr="00F10B67" w:rsidRDefault="001B6415" w:rsidP="00F10B67">
      <w:pPr>
        <w:jc w:val="both"/>
        <w:rPr>
          <w:rFonts w:eastAsia="Times New Roman"/>
          <w:b/>
          <w:sz w:val="20"/>
          <w:szCs w:val="20"/>
        </w:rPr>
      </w:pPr>
    </w:p>
    <w:p w:rsidR="001B6415" w:rsidRPr="00F10B67" w:rsidRDefault="00F10B67" w:rsidP="00F10B67">
      <w:pPr>
        <w:jc w:val="both"/>
        <w:rPr>
          <w:b/>
        </w:rPr>
      </w:pPr>
      <w:r w:rsidRPr="00F10B67">
        <w:rPr>
          <w:rFonts w:eastAsia="Times New Roman"/>
          <w:b/>
          <w:sz w:val="20"/>
          <w:szCs w:val="20"/>
        </w:rPr>
        <w:t>Начальная (максимальная) цена контракта: 177 000,00 руб.</w:t>
      </w:r>
    </w:p>
    <w:p w:rsidR="001B6415" w:rsidRDefault="001B641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1B641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6415" w:rsidRPr="00F10B67" w:rsidRDefault="00F10B67">
            <w:pPr>
              <w:pStyle w:val="af8"/>
              <w:rPr>
                <w:sz w:val="12"/>
                <w:szCs w:val="12"/>
              </w:rPr>
            </w:pPr>
            <w:proofErr w:type="spellStart"/>
            <w:r w:rsidRPr="00F10B6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B6415" w:rsidRPr="00F10B6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B6415" w:rsidRPr="00F10B67" w:rsidRDefault="00F10B67">
                  <w:pPr>
                    <w:jc w:val="both"/>
                    <w:rPr>
                      <w:sz w:val="12"/>
                      <w:szCs w:val="12"/>
                    </w:rPr>
                  </w:pPr>
                  <w:r w:rsidRPr="00F10B67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B6415" w:rsidRPr="00F10B67" w:rsidRDefault="00F10B67">
                  <w:pPr>
                    <w:jc w:val="both"/>
                    <w:rPr>
                      <w:sz w:val="12"/>
                      <w:szCs w:val="12"/>
                    </w:rPr>
                  </w:pPr>
                  <w:r w:rsidRPr="00F10B67">
                    <w:rPr>
                      <w:sz w:val="12"/>
                      <w:szCs w:val="12"/>
                    </w:rPr>
                    <w:t>Участник з</w:t>
                  </w:r>
                  <w:r w:rsidRPr="00F10B67">
                    <w:rPr>
                      <w:sz w:val="12"/>
                      <w:szCs w:val="12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F10B6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F10B6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F10B67">
                    <w:rPr>
                      <w:sz w:val="12"/>
                      <w:szCs w:val="12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F10B67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F10B67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</w:t>
                  </w:r>
                  <w:r w:rsidRPr="00F10B67">
                    <w:rPr>
                      <w:sz w:val="12"/>
                      <w:szCs w:val="12"/>
                    </w:rPr>
                    <w:t xml:space="preserve">и на производство лекарственных средств подтверждается записью в реестре лицензий. </w:t>
                  </w:r>
                  <w:proofErr w:type="gramStart"/>
                  <w:r w:rsidRPr="00F10B67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</w:t>
                  </w:r>
                  <w:r w:rsidRPr="00F10B67">
                    <w:rPr>
                      <w:sz w:val="12"/>
                      <w:szCs w:val="12"/>
                    </w:rPr>
                    <w:t>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</w:t>
                  </w:r>
                  <w:r w:rsidRPr="00F10B67">
                    <w:rPr>
                      <w:sz w:val="12"/>
                      <w:szCs w:val="12"/>
                    </w:rPr>
                    <w:t>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F10B67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</w:t>
                  </w:r>
                  <w:r w:rsidRPr="00F10B67">
                    <w:rPr>
                      <w:sz w:val="12"/>
                      <w:szCs w:val="12"/>
                    </w:rPr>
                    <w:t>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</w:t>
                  </w:r>
                  <w:r w:rsidRPr="00F10B67">
                    <w:rPr>
                      <w:sz w:val="12"/>
                      <w:szCs w:val="12"/>
                    </w:rPr>
                    <w:t>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B6415" w:rsidRPr="00F10B6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B6415" w:rsidRPr="00F10B67" w:rsidRDefault="00F10B67">
                  <w:pPr>
                    <w:jc w:val="both"/>
                    <w:rPr>
                      <w:sz w:val="12"/>
                      <w:szCs w:val="12"/>
                    </w:rPr>
                  </w:pPr>
                  <w:r w:rsidRPr="00F10B67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B6415" w:rsidRPr="00F10B67" w:rsidRDefault="00F10B67">
                  <w:pPr>
                    <w:jc w:val="both"/>
                    <w:rPr>
                      <w:sz w:val="12"/>
                      <w:szCs w:val="12"/>
                    </w:rPr>
                  </w:pPr>
                  <w:r w:rsidRPr="00F10B67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B6415" w:rsidRPr="00F10B67" w:rsidRDefault="001B6415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1B641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6415" w:rsidRPr="00F10B67" w:rsidRDefault="00F10B67">
            <w:pPr>
              <w:pStyle w:val="af8"/>
              <w:rPr>
                <w:sz w:val="12"/>
                <w:szCs w:val="12"/>
              </w:rPr>
            </w:pPr>
            <w:proofErr w:type="spellStart"/>
            <w:r w:rsidRPr="00F10B67">
              <w:rPr>
                <w:sz w:val="12"/>
                <w:szCs w:val="12"/>
                <w:lang w:val="en-US"/>
              </w:rPr>
              <w:t>Преимущ</w:t>
            </w:r>
            <w:r w:rsidRPr="00F10B67">
              <w:rPr>
                <w:sz w:val="12"/>
                <w:szCs w:val="12"/>
                <w:lang w:val="en-US"/>
              </w:rPr>
              <w:t>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B6415" w:rsidRPr="00F10B6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B6415" w:rsidRPr="00F10B67" w:rsidRDefault="00F10B67">
                  <w:pPr>
                    <w:jc w:val="both"/>
                    <w:rPr>
                      <w:sz w:val="12"/>
                      <w:szCs w:val="12"/>
                    </w:rPr>
                  </w:pPr>
                  <w:r w:rsidRPr="00F10B67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B6415" w:rsidRPr="00F10B67" w:rsidRDefault="00F10B6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10B6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B6415" w:rsidRPr="00F10B67" w:rsidRDefault="001B6415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1B641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6415" w:rsidRPr="00F10B67" w:rsidRDefault="00F10B67">
            <w:pPr>
              <w:pStyle w:val="af8"/>
              <w:rPr>
                <w:sz w:val="12"/>
                <w:szCs w:val="12"/>
              </w:rPr>
            </w:pPr>
            <w:proofErr w:type="spellStart"/>
            <w:r w:rsidRPr="00F10B6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B6415" w:rsidRPr="00F10B6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B6415" w:rsidRPr="00F10B67" w:rsidRDefault="001B6415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1B6415" w:rsidRPr="00F10B67" w:rsidRDefault="00F10B67">
                  <w:pPr>
                    <w:jc w:val="both"/>
                    <w:rPr>
                      <w:sz w:val="12"/>
                      <w:szCs w:val="12"/>
                    </w:rPr>
                  </w:pPr>
                  <w:r w:rsidRPr="00F10B67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</w:t>
                  </w:r>
                  <w:r w:rsidRPr="00F10B67">
                    <w:rPr>
                      <w:sz w:val="12"/>
                      <w:szCs w:val="12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B6415" w:rsidRPr="00F10B67" w:rsidRDefault="001B6415">
            <w:pPr>
              <w:pStyle w:val="af8"/>
              <w:rPr>
                <w:sz w:val="12"/>
                <w:szCs w:val="12"/>
              </w:rPr>
            </w:pPr>
          </w:p>
        </w:tc>
      </w:tr>
    </w:tbl>
    <w:p w:rsidR="001B6415" w:rsidRDefault="001B6415">
      <w:pPr>
        <w:rPr>
          <w:rFonts w:eastAsia="Times New Roman"/>
          <w:sz w:val="20"/>
          <w:szCs w:val="20"/>
        </w:rPr>
      </w:pPr>
    </w:p>
    <w:p w:rsidR="001B6415" w:rsidRDefault="00F10B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B6415">
        <w:tc>
          <w:tcPr>
            <w:tcW w:w="4960" w:type="dxa"/>
            <w:shd w:val="clear" w:color="auto" w:fill="auto"/>
          </w:tcPr>
          <w:p w:rsidR="001B6415" w:rsidRDefault="00F10B6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6415" w:rsidRDefault="00F10B6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B6415">
        <w:tc>
          <w:tcPr>
            <w:tcW w:w="4960" w:type="dxa"/>
            <w:shd w:val="clear" w:color="auto" w:fill="auto"/>
          </w:tcPr>
          <w:p w:rsidR="001B6415" w:rsidRDefault="00F10B6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6415" w:rsidRDefault="00F10B6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B6415">
        <w:tc>
          <w:tcPr>
            <w:tcW w:w="4960" w:type="dxa"/>
            <w:shd w:val="clear" w:color="auto" w:fill="auto"/>
          </w:tcPr>
          <w:p w:rsidR="001B6415" w:rsidRDefault="00F10B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6415" w:rsidRDefault="00F10B6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B6415" w:rsidRDefault="001B6415">
      <w:pPr>
        <w:rPr>
          <w:rFonts w:eastAsia="Times New Roman"/>
          <w:sz w:val="20"/>
          <w:szCs w:val="20"/>
        </w:rPr>
      </w:pPr>
    </w:p>
    <w:p w:rsidR="001B6415" w:rsidRDefault="00F10B6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1B6415" w:rsidRDefault="001B64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B6415">
        <w:tc>
          <w:tcPr>
            <w:tcW w:w="9922" w:type="dxa"/>
            <w:shd w:val="clear" w:color="auto" w:fill="auto"/>
          </w:tcPr>
          <w:p w:rsidR="001B6415" w:rsidRDefault="00F10B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B641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EA-137895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"ГУД ДИСТРИБЬЮШН ПАРТНЕРС +" / 7725408865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162 840,00 руб.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10B6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sz w:val="20"/>
                <w:szCs w:val="20"/>
              </w:rPr>
              <w:t>ии:</w:t>
            </w:r>
          </w:p>
          <w:p w:rsidR="001B6415" w:rsidRPr="00F10B67" w:rsidRDefault="00F10B67" w:rsidP="00F10B6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B641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EA-138297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</w:t>
            </w:r>
            <w:r>
              <w:rPr>
                <w:sz w:val="20"/>
                <w:szCs w:val="20"/>
              </w:rPr>
              <w:t>циона: ОБЩЕСТВО С ОГРАНИЧЕННОЙ ОТВЕТСТВЕННОСТЬЮ "АЛЬБАТРОС" / 7724922443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163 725,00 руб.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10B6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</w:t>
            </w:r>
            <w:r w:rsidRPr="00F10B67">
              <w:rPr>
                <w:sz w:val="20"/>
                <w:szCs w:val="20"/>
              </w:rPr>
              <w:t>тации об электронном аукционе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B6415" w:rsidRPr="00F10B67" w:rsidRDefault="00F10B67" w:rsidP="00F10B67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B641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</w:t>
            </w:r>
            <w:r>
              <w:rPr>
                <w:sz w:val="20"/>
                <w:szCs w:val="20"/>
              </w:rPr>
              <w:t>дентификационный номер заявки: EA-138261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169 035,00 руб.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10B67">
              <w:rPr>
                <w:sz w:val="20"/>
                <w:szCs w:val="20"/>
              </w:rPr>
              <w:t xml:space="preserve">: Участник </w:t>
            </w:r>
            <w:r w:rsidRPr="00F10B6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1B6415" w:rsidRDefault="00F10B6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B6415" w:rsidRPr="00F10B67" w:rsidRDefault="00F10B67" w:rsidP="00F10B6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1B6415" w:rsidRPr="00F10B67" w:rsidRDefault="001B6415">
      <w:pPr>
        <w:jc w:val="both"/>
        <w:rPr>
          <w:rFonts w:eastAsia="Times New Roman"/>
          <w:sz w:val="20"/>
          <w:szCs w:val="20"/>
        </w:rPr>
      </w:pPr>
    </w:p>
    <w:p w:rsidR="001B6415" w:rsidRDefault="00F10B6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"ГУД ДИСТРИБЬЮШН ПАРТНЕРС +" с ценой контракта </w:t>
      </w:r>
      <w:r w:rsidRPr="00F10B67">
        <w:rPr>
          <w:rFonts w:eastAsia="Times New Roman"/>
          <w:b/>
          <w:bCs/>
          <w:sz w:val="20"/>
          <w:szCs w:val="20"/>
        </w:rPr>
        <w:t>162 840,00 руб.</w:t>
      </w:r>
    </w:p>
    <w:p w:rsidR="001B6415" w:rsidRDefault="00F10B6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B6415" w:rsidRDefault="001B6415">
      <w:pPr>
        <w:rPr>
          <w:rFonts w:eastAsia="Times New Roman"/>
          <w:sz w:val="20"/>
          <w:szCs w:val="20"/>
        </w:rPr>
      </w:pPr>
    </w:p>
    <w:p w:rsidR="001B6415" w:rsidRDefault="00F10B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1B6415" w:rsidRDefault="001B6415">
      <w:pPr>
        <w:rPr>
          <w:rFonts w:eastAsia="Times New Roman"/>
          <w:sz w:val="20"/>
          <w:szCs w:val="20"/>
        </w:rPr>
      </w:pPr>
    </w:p>
    <w:p w:rsidR="001B6415" w:rsidRDefault="00F10B6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B6415" w:rsidRDefault="001B641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B6415">
        <w:tc>
          <w:tcPr>
            <w:tcW w:w="3307" w:type="dxa"/>
            <w:shd w:val="clear" w:color="auto" w:fill="auto"/>
            <w:vAlign w:val="bottom"/>
          </w:tcPr>
          <w:p w:rsidR="001B6415" w:rsidRDefault="00F10B6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B6415" w:rsidRDefault="001B64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B6415" w:rsidRDefault="00F10B6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B6415">
        <w:tc>
          <w:tcPr>
            <w:tcW w:w="3307" w:type="dxa"/>
            <w:shd w:val="clear" w:color="auto" w:fill="auto"/>
            <w:vAlign w:val="bottom"/>
          </w:tcPr>
          <w:p w:rsidR="001B6415" w:rsidRDefault="00F10B6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B6415" w:rsidRDefault="001B64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B6415" w:rsidRDefault="00F10B6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B6415">
        <w:tc>
          <w:tcPr>
            <w:tcW w:w="3307" w:type="dxa"/>
            <w:shd w:val="clear" w:color="auto" w:fill="auto"/>
            <w:vAlign w:val="bottom"/>
          </w:tcPr>
          <w:p w:rsidR="001B6415" w:rsidRDefault="00F10B6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B6415" w:rsidRDefault="001B64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B6415" w:rsidRDefault="00F10B6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10B67"/>
    <w:sectPr w:rsidR="00000000" w:rsidSect="00F10B6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10B67">
      <w:r>
        <w:separator/>
      </w:r>
    </w:p>
  </w:endnote>
  <w:endnote w:type="continuationSeparator" w:id="0">
    <w:p w:rsidR="00000000" w:rsidRDefault="00F10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415" w:rsidRDefault="001B6415">
    <w:pPr>
      <w:jc w:val="both"/>
      <w:rPr>
        <w:sz w:val="18"/>
        <w:szCs w:val="18"/>
        <w:vertAlign w:val="superscript"/>
      </w:rPr>
    </w:pPr>
  </w:p>
  <w:p w:rsidR="001B6415" w:rsidRDefault="001B6415">
    <w:pPr>
      <w:pStyle w:val="afd"/>
    </w:pPr>
  </w:p>
  <w:p w:rsidR="001B6415" w:rsidRDefault="001B641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415" w:rsidRDefault="001B6415"/>
  </w:footnote>
  <w:footnote w:type="continuationSeparator" w:id="0">
    <w:p w:rsidR="001B6415" w:rsidRDefault="00F10B67">
      <w:r>
        <w:continuationSeparator/>
      </w:r>
    </w:p>
  </w:footnote>
  <w:footnote w:id="1">
    <w:p w:rsidR="001B6415" w:rsidRDefault="00F10B6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</w:t>
      </w:r>
      <w:r>
        <w:rPr>
          <w:sz w:val="16"/>
          <w:szCs w:val="16"/>
        </w:rPr>
        <w:t>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415"/>
    <w:rsid w:val="001B6415"/>
    <w:rsid w:val="00F1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yHL/cQvFnwSa8r+hoio4SgT3IK/eMZsJVXb3w5Y6z+w=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XtYb0uN0CVkjabcZNeAezG0dIsaS27sQ7LIkuOj4dGU=</DigestValue>
    </Reference>
  </SignedInfo>
  <SignatureValue>7/OW2aSw7LXT3rpAn1AY7i2f43r8EFMZwoDsj5bV7y4Cyd9XgMgNm76ID8A2f3DM
ovMnlJywmTWQ1SpG0tOATA==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tAvDXMKTUKASJjd/lx4R7slqUpQ=</DigestValue>
      </Reference>
      <Reference URI="/word/endnotes.xml?ContentType=application/vnd.openxmlformats-officedocument.wordprocessingml.endnotes+xml">
        <DigestMethod Algorithm="http://www.w3.org/2000/09/xmldsig#sha1"/>
        <DigestValue>orY/l5PQews/0arutdcJPFlWyUE=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47l4GEjBNRmZdCxgei+P3pL0WnY=</DigestValue>
      </Reference>
      <Reference URI="/word/footnotes.xml?ContentType=application/vnd.openxmlformats-officedocument.wordprocessingml.footnotes+xml">
        <DigestMethod Algorithm="http://www.w3.org/2000/09/xmldsig#sha1"/>
        <DigestValue>bkitLITurqaqCAQ33gp0664iAhI=</DigestValue>
      </Reference>
      <Reference URI="/word/settings.xml?ContentType=application/vnd.openxmlformats-officedocument.wordprocessingml.settings+xml">
        <DigestMethod Algorithm="http://www.w3.org/2000/09/xmldsig#sha1"/>
        <DigestValue>NQTUk1EyAxzkyHc0yim80XxMZlg=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2021-12-17T14:40:30Z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L8ItOoL9gEI7noI1cKKwca+Tp4JlPuqyt6lPAre7S28=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LnyXUb1d+kqlKL9I56OoiVqdQlqX1rEInQIiAOcZU1g=</DigestValue>
    </Reference>
  </SignedInfo>
  <SignatureValue>jq0KHumu5c9pOc3LqiWs9YfO7QKYyQWdWpz5oeA4AnQx6wG8dO38lnz/vEe0/ek0
W/AX/rZ8d6vR5VPcnQym9w==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tAvDXMKTUKASJjd/lx4R7slqUpQ=</DigestValue>
      </Reference>
      <Reference URI="/word/endnotes.xml?ContentType=application/vnd.openxmlformats-officedocument.wordprocessingml.endnotes+xml">
        <DigestMethod Algorithm="http://www.w3.org/2000/09/xmldsig#sha1"/>
        <DigestValue>orY/l5PQews/0arutdcJPFlWyUE=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47l4GEjBNRmZdCxgei+P3pL0WnY=</DigestValue>
      </Reference>
      <Reference URI="/word/footnotes.xml?ContentType=application/vnd.openxmlformats-officedocument.wordprocessingml.footnotes+xml">
        <DigestMethod Algorithm="http://www.w3.org/2000/09/xmldsig#sha1"/>
        <DigestValue>bkitLITurqaqCAQ33gp0664iAhI=</DigestValue>
      </Reference>
      <Reference URI="/word/settings.xml?ContentType=application/vnd.openxmlformats-officedocument.wordprocessingml.settings+xml">
        <DigestMethod Algorithm="http://www.w3.org/2000/09/xmldsig#sha1"/>
        <DigestValue>NQTUk1EyAxzkyHc0yim80XxMZlg=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2021-12-17T14:40:42Z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kC1yY0qUKGsNlII11x6dMCWpD3k9kvoAyrJhY4UdQag=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1vRrdelWgTcxd1y8wWmTyEdLyluPTbapMtb3ILSqCD0=</DigestValue>
    </Reference>
  </SignedInfo>
  <SignatureValue>cTH0h8GWaYH1hktpzNeLHjGpYKvGUUcSjnDnuOgrMnsLKW3fJ3/fXZfPHzUzFzj+
VtF+n8mjw6lQ1XbRPGIy7w==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tAvDXMKTUKASJjd/lx4R7slqUpQ=</DigestValue>
      </Reference>
      <Reference URI="/word/endnotes.xml?ContentType=application/vnd.openxmlformats-officedocument.wordprocessingml.endnotes+xml">
        <DigestMethod Algorithm="http://www.w3.org/2000/09/xmldsig#sha1"/>
        <DigestValue>orY/l5PQews/0arutdcJPFlWyUE=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47l4GEjBNRmZdCxgei+P3pL0WnY=</DigestValue>
      </Reference>
      <Reference URI="/word/footnotes.xml?ContentType=application/vnd.openxmlformats-officedocument.wordprocessingml.footnotes+xml">
        <DigestMethod Algorithm="http://www.w3.org/2000/09/xmldsig#sha1"/>
        <DigestValue>bkitLITurqaqCAQ33gp0664iAhI=</DigestValue>
      </Reference>
      <Reference URI="/word/settings.xml?ContentType=application/vnd.openxmlformats-officedocument.wordprocessingml.settings+xml">
        <DigestMethod Algorithm="http://www.w3.org/2000/09/xmldsig#sha1"/>
        <DigestValue>NQTUk1EyAxzkyHc0yim80XxMZlg=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2021-12-17T14:40:53Z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2021-12-17T14:40:00Z</cp:lastPrinted>
  <dcterms:created xsi:type="dcterms:W3CDTF">2019-08-30T06:11:00Z</dcterms:created>
  <dcterms:modified xsi:type="dcterms:W3CDTF">2021-12-17T14:40:00Z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