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63E" w:rsidRDefault="0006002E">
      <w:pPr>
        <w:pStyle w:val="af0"/>
        <w:spacing w:before="166" w:beforeAutospacing="0" w:after="166" w:afterAutospacing="0"/>
        <w:ind w:firstLine="567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 xml:space="preserve">протокол № </w:t>
      </w:r>
      <w:r w:rsidR="00A957DC">
        <w:rPr>
          <w:b/>
          <w:caps/>
          <w:color w:val="auto"/>
        </w:rPr>
        <w:t>853</w:t>
      </w:r>
    </w:p>
    <w:p w:rsidR="00AB31EE" w:rsidRDefault="00B17D52" w:rsidP="0006002E">
      <w:pPr>
        <w:pStyle w:val="af0"/>
        <w:spacing w:beforeAutospacing="0" w:afterAutospacing="0"/>
        <w:ind w:firstLine="567"/>
        <w:jc w:val="center"/>
        <w:outlineLvl w:val="0"/>
        <w:rPr>
          <w:b/>
          <w:bCs/>
        </w:rPr>
      </w:pPr>
      <w:r>
        <w:rPr>
          <w:rFonts w:eastAsiaTheme="minorHAnsi"/>
          <w:b/>
          <w:lang w:eastAsia="en-US"/>
        </w:rPr>
        <w:t xml:space="preserve">рассмотрения единственной заявки </w:t>
      </w:r>
      <w:proofErr w:type="gramStart"/>
      <w:r>
        <w:rPr>
          <w:b/>
        </w:rPr>
        <w:t>на участие в аукционе в электронной форме</w:t>
      </w:r>
      <w:r w:rsidR="0006002E">
        <w:rPr>
          <w:b/>
        </w:rPr>
        <w:t xml:space="preserve"> </w:t>
      </w:r>
      <w:r>
        <w:rPr>
          <w:b/>
          <w:bCs/>
        </w:rPr>
        <w:t xml:space="preserve">на право заключения контракта с </w:t>
      </w:r>
      <w:r w:rsidRPr="00AB31EE">
        <w:rPr>
          <w:b/>
          <w:bCs/>
        </w:rPr>
        <w:t>комитет</w:t>
      </w:r>
      <w:r>
        <w:rPr>
          <w:b/>
          <w:bCs/>
        </w:rPr>
        <w:t>ом</w:t>
      </w:r>
      <w:proofErr w:type="gramEnd"/>
      <w:r w:rsidRPr="00AB31EE">
        <w:rPr>
          <w:b/>
          <w:bCs/>
        </w:rPr>
        <w:t xml:space="preserve"> здравоохранения Курской области</w:t>
      </w:r>
      <w:r>
        <w:rPr>
          <w:b/>
          <w:bCs/>
        </w:rPr>
        <w:t xml:space="preserve"> на поставку лекарственных препаратов (МНН </w:t>
      </w:r>
      <w:r w:rsidR="006C5300">
        <w:rPr>
          <w:b/>
          <w:bCs/>
        </w:rPr>
        <w:t xml:space="preserve">Инсулин </w:t>
      </w:r>
      <w:proofErr w:type="spellStart"/>
      <w:r w:rsidR="00F21064">
        <w:rPr>
          <w:b/>
          <w:bCs/>
        </w:rPr>
        <w:t>деглудек</w:t>
      </w:r>
      <w:proofErr w:type="spellEnd"/>
      <w:r>
        <w:rPr>
          <w:b/>
          <w:bCs/>
        </w:rPr>
        <w:t>)</w:t>
      </w:r>
    </w:p>
    <w:p w:rsidR="0006002E" w:rsidRDefault="0006002E" w:rsidP="00AB31EE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</w:p>
    <w:p w:rsidR="00AB31EE" w:rsidRDefault="00B17D52" w:rsidP="00AB31EE">
      <w:pPr>
        <w:pStyle w:val="af0"/>
        <w:spacing w:beforeAutospacing="0" w:afterAutospacing="0"/>
        <w:ind w:firstLine="567"/>
        <w:jc w:val="center"/>
        <w:outlineLvl w:val="0"/>
        <w:rPr>
          <w:b/>
        </w:rPr>
      </w:pPr>
      <w:r>
        <w:rPr>
          <w:b/>
        </w:rPr>
        <w:t xml:space="preserve">(регистрационный номер </w:t>
      </w:r>
      <w:r>
        <w:rPr>
          <w:b/>
          <w:bCs/>
        </w:rPr>
        <w:t>09-05/</w:t>
      </w:r>
      <w:r w:rsidR="00F21064">
        <w:rPr>
          <w:b/>
          <w:bCs/>
        </w:rPr>
        <w:t>33095</w:t>
      </w:r>
      <w:r>
        <w:rPr>
          <w:b/>
        </w:rPr>
        <w:t>)</w:t>
      </w:r>
    </w:p>
    <w:p w:rsidR="00D01CED" w:rsidRDefault="00B17D52" w:rsidP="00D01CED">
      <w:pPr>
        <w:pStyle w:val="af0"/>
        <w:ind w:firstLine="567"/>
        <w:jc w:val="center"/>
        <w:outlineLvl w:val="0"/>
      </w:pPr>
      <w:r>
        <w:rPr>
          <w:b/>
        </w:rPr>
        <w:t>ИКЗ:</w:t>
      </w:r>
      <w:r w:rsidR="00F15B08" w:rsidRPr="00F15B08">
        <w:t xml:space="preserve"> </w:t>
      </w:r>
      <w:r w:rsidR="00D01CED" w:rsidRPr="00D01CED">
        <w:t>212462904003746320100100300102120323</w:t>
      </w:r>
    </w:p>
    <w:p w:rsidR="0003063E" w:rsidRDefault="00B17D52" w:rsidP="00D01CED">
      <w:pPr>
        <w:pStyle w:val="af0"/>
        <w:ind w:firstLine="567"/>
        <w:jc w:val="center"/>
        <w:outlineLvl w:val="0"/>
      </w:pPr>
      <w:r>
        <w:rPr>
          <w:rStyle w:val="FontStyle13"/>
          <w:sz w:val="24"/>
          <w:szCs w:val="24"/>
        </w:rPr>
        <w:t xml:space="preserve">г. Курск, ул. Марата, 9                                   </w:t>
      </w:r>
      <w:r w:rsidR="0006002E">
        <w:rPr>
          <w:rStyle w:val="FontStyle13"/>
          <w:sz w:val="24"/>
          <w:szCs w:val="24"/>
        </w:rPr>
        <w:t xml:space="preserve">      </w:t>
      </w:r>
      <w:r w:rsidR="00965DCC">
        <w:rPr>
          <w:rStyle w:val="FontStyle13"/>
          <w:sz w:val="24"/>
          <w:szCs w:val="24"/>
        </w:rPr>
        <w:t xml:space="preserve">       </w:t>
      </w:r>
      <w:r w:rsidR="00A957DC">
        <w:rPr>
          <w:rStyle w:val="FontStyle13"/>
          <w:sz w:val="24"/>
          <w:szCs w:val="24"/>
        </w:rPr>
        <w:t xml:space="preserve">                      « 20</w:t>
      </w:r>
      <w:r>
        <w:rPr>
          <w:rStyle w:val="FontStyle13"/>
          <w:sz w:val="24"/>
          <w:szCs w:val="24"/>
        </w:rPr>
        <w:t xml:space="preserve"> » декабря 2021 года </w:t>
      </w:r>
    </w:p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03063E" w:rsidRDefault="00B17D52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кционной комиссии присутствовали:</w:t>
      </w:r>
    </w:p>
    <w:p w:rsidR="00AB31EE" w:rsidRDefault="00AB31E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tbl>
      <w:tblPr>
        <w:tblW w:w="9922" w:type="dxa"/>
        <w:tblInd w:w="108" w:type="dxa"/>
        <w:tblLook w:val="04A0"/>
      </w:tblPr>
      <w:tblGrid>
        <w:gridCol w:w="3402"/>
        <w:gridCol w:w="6520"/>
      </w:tblGrid>
      <w:tr w:rsidR="00AB31EE" w:rsidRPr="00AB31EE" w:rsidTr="00AB31EE">
        <w:trPr>
          <w:trHeight w:val="1170"/>
        </w:trPr>
        <w:tc>
          <w:tcPr>
            <w:tcW w:w="3402" w:type="dxa"/>
            <w:shd w:val="clear" w:color="auto" w:fill="auto"/>
          </w:tcPr>
          <w:p w:rsid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Давыдова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 xml:space="preserve">Анна Викторовна 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AB31EE" w:rsidRPr="00AB31EE" w:rsidRDefault="00AB31EE" w:rsidP="00581262">
            <w:pPr>
              <w:jc w:val="both"/>
              <w:rPr>
                <w:szCs w:val="24"/>
              </w:rPr>
            </w:pPr>
          </w:p>
        </w:tc>
      </w:tr>
      <w:tr w:rsidR="00AB31EE" w:rsidRPr="00AB31EE" w:rsidTr="00AB31EE">
        <w:trPr>
          <w:trHeight w:val="1363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Муравьев Дмитрий Анатольевич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</w:tc>
      </w:tr>
      <w:tr w:rsidR="00AB31EE" w:rsidRPr="00AB31EE" w:rsidTr="00AB31EE">
        <w:trPr>
          <w:trHeight w:val="1204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proofErr w:type="spellStart"/>
            <w:r w:rsidRPr="00AB31EE">
              <w:rPr>
                <w:szCs w:val="24"/>
              </w:rPr>
              <w:t>Ворушилина</w:t>
            </w:r>
            <w:proofErr w:type="spellEnd"/>
            <w:r w:rsidRPr="00AB31EE">
              <w:rPr>
                <w:szCs w:val="24"/>
              </w:rPr>
              <w:t xml:space="preserve"> </w:t>
            </w:r>
          </w:p>
          <w:p w:rsidR="00AB31EE" w:rsidRPr="00AB31EE" w:rsidRDefault="00AB31EE" w:rsidP="00581262">
            <w:pPr>
              <w:rPr>
                <w:szCs w:val="24"/>
              </w:rPr>
            </w:pPr>
            <w:r w:rsidRPr="00AB31EE">
              <w:rPr>
                <w:szCs w:val="24"/>
              </w:rPr>
              <w:t>Татьяна Алексеевна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области, член комиссии</w:t>
            </w:r>
          </w:p>
        </w:tc>
      </w:tr>
      <w:tr w:rsidR="00AB31EE" w:rsidRPr="00AB31EE" w:rsidTr="00AB31EE">
        <w:trPr>
          <w:trHeight w:val="1470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rPr>
                <w:szCs w:val="24"/>
              </w:rPr>
            </w:pPr>
            <w:proofErr w:type="spellStart"/>
            <w:r w:rsidRPr="00AB31EE">
              <w:rPr>
                <w:szCs w:val="24"/>
              </w:rPr>
              <w:t>Шапрынская</w:t>
            </w:r>
            <w:proofErr w:type="spellEnd"/>
            <w:r w:rsidRPr="00AB31EE">
              <w:rPr>
                <w:szCs w:val="24"/>
              </w:rPr>
              <w:t xml:space="preserve"> Ирина Владимировна</w:t>
            </w: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  <w:p w:rsidR="00AB31EE" w:rsidRPr="00AB31EE" w:rsidRDefault="00AB31EE" w:rsidP="00581262">
            <w:pPr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szCs w:val="24"/>
              </w:rPr>
              <w:t>ведущий 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</w:tc>
      </w:tr>
      <w:tr w:rsidR="00AB31EE" w:rsidRPr="00AB31EE" w:rsidTr="00AB31EE">
        <w:trPr>
          <w:trHeight w:val="1148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Чеверда Екатерина Александровна</w:t>
            </w: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эксперт отдела организации лекарственного обеспечения</w:t>
            </w:r>
            <w:r w:rsidRPr="00AB31EE">
              <w:rPr>
                <w:color w:val="000000"/>
                <w:szCs w:val="24"/>
              </w:rPr>
              <w:t>, член комиссии</w:t>
            </w:r>
            <w:r w:rsidRPr="00AB31EE">
              <w:rPr>
                <w:bCs/>
                <w:color w:val="000000"/>
                <w:szCs w:val="24"/>
              </w:rPr>
              <w:t xml:space="preserve"> </w:t>
            </w:r>
          </w:p>
        </w:tc>
      </w:tr>
      <w:tr w:rsidR="00AB31EE" w:rsidRPr="00AB31EE" w:rsidTr="00AB31EE">
        <w:trPr>
          <w:trHeight w:val="841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Молошников Валентин Сергеевич</w:t>
            </w:r>
          </w:p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szCs w:val="24"/>
              </w:rPr>
            </w:pP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Начальник отдела ОКУ ''ЦБ при комитете здравоохранения Курской области'', член комиссии</w:t>
            </w:r>
          </w:p>
        </w:tc>
      </w:tr>
      <w:tr w:rsidR="00AB31EE" w:rsidRPr="00AB31EE" w:rsidTr="00AB31EE">
        <w:trPr>
          <w:trHeight w:val="841"/>
        </w:trPr>
        <w:tc>
          <w:tcPr>
            <w:tcW w:w="3402" w:type="dxa"/>
            <w:shd w:val="clear" w:color="auto" w:fill="auto"/>
          </w:tcPr>
          <w:p w:rsidR="00AB31EE" w:rsidRPr="00AB31EE" w:rsidRDefault="00AB31EE" w:rsidP="00581262">
            <w:pPr>
              <w:widowControl w:val="0"/>
              <w:tabs>
                <w:tab w:val="left" w:pos="-35"/>
                <w:tab w:val="left" w:pos="0"/>
                <w:tab w:val="left" w:pos="365"/>
              </w:tabs>
              <w:contextualSpacing/>
              <w:rPr>
                <w:noProof/>
                <w:szCs w:val="24"/>
              </w:rPr>
            </w:pPr>
            <w:r w:rsidRPr="00AB31EE">
              <w:rPr>
                <w:noProof/>
                <w:szCs w:val="24"/>
              </w:rPr>
              <w:t>Мартюшова Лилия Александровна</w:t>
            </w:r>
          </w:p>
        </w:tc>
        <w:tc>
          <w:tcPr>
            <w:tcW w:w="6520" w:type="dxa"/>
            <w:shd w:val="clear" w:color="auto" w:fill="auto"/>
          </w:tcPr>
          <w:p w:rsidR="00AB31EE" w:rsidRPr="00AB31EE" w:rsidRDefault="00AB31EE" w:rsidP="00581262">
            <w:pPr>
              <w:jc w:val="both"/>
              <w:rPr>
                <w:szCs w:val="24"/>
              </w:rPr>
            </w:pPr>
            <w:r w:rsidRPr="00AB31EE">
              <w:rPr>
                <w:noProof/>
                <w:szCs w:val="24"/>
              </w:rPr>
              <w:t>Ведущий экономист, член комиссии</w:t>
            </w:r>
          </w:p>
        </w:tc>
      </w:tr>
    </w:tbl>
    <w:p w:rsidR="0003063E" w:rsidRDefault="0003063E">
      <w:pPr>
        <w:pStyle w:val="Style6"/>
        <w:widowControl/>
        <w:ind w:firstLine="567"/>
        <w:jc w:val="center"/>
        <w:rPr>
          <w:rStyle w:val="FontStyle13"/>
          <w:sz w:val="24"/>
          <w:szCs w:val="24"/>
        </w:rPr>
      </w:pPr>
    </w:p>
    <w:p w:rsidR="006C5300" w:rsidRDefault="006C5300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</w:p>
    <w:p w:rsidR="00AB31EE" w:rsidRDefault="00B17D52">
      <w:pPr>
        <w:tabs>
          <w:tab w:val="left" w:pos="3559"/>
        </w:tabs>
        <w:ind w:firstLine="567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На заседан</w:t>
      </w:r>
      <w:proofErr w:type="gramStart"/>
      <w:r>
        <w:rPr>
          <w:rStyle w:val="FontStyle13"/>
          <w:sz w:val="24"/>
          <w:szCs w:val="24"/>
        </w:rPr>
        <w:t>ии ау</w:t>
      </w:r>
      <w:proofErr w:type="gramEnd"/>
      <w:r>
        <w:rPr>
          <w:rStyle w:val="FontStyle13"/>
          <w:sz w:val="24"/>
          <w:szCs w:val="24"/>
        </w:rPr>
        <w:t>кц</w:t>
      </w:r>
      <w:r w:rsidR="00AB31EE">
        <w:rPr>
          <w:rStyle w:val="FontStyle13"/>
          <w:sz w:val="24"/>
          <w:szCs w:val="24"/>
        </w:rPr>
        <w:t>ионной комиссии присутствовали 7</w:t>
      </w:r>
      <w:r>
        <w:rPr>
          <w:rStyle w:val="FontStyle13"/>
          <w:sz w:val="24"/>
          <w:szCs w:val="24"/>
        </w:rPr>
        <w:t xml:space="preserve"> членов комиссии.</w:t>
      </w: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rStyle w:val="FontStyle13"/>
          <w:sz w:val="24"/>
          <w:szCs w:val="24"/>
        </w:rPr>
        <w:t xml:space="preserve"> Комиссия правомочна принимать решения.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6002E" w:rsidRDefault="0006002E">
      <w:pPr>
        <w:tabs>
          <w:tab w:val="left" w:pos="3559"/>
        </w:tabs>
        <w:ind w:firstLine="567"/>
        <w:jc w:val="both"/>
        <w:rPr>
          <w:szCs w:val="24"/>
        </w:rPr>
      </w:pPr>
    </w:p>
    <w:p w:rsidR="006C5300" w:rsidRDefault="006C5300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color w:val="000000"/>
          <w:szCs w:val="24"/>
        </w:rPr>
      </w:pPr>
      <w:r>
        <w:rPr>
          <w:b/>
          <w:bCs/>
          <w:color w:val="000000"/>
          <w:szCs w:val="24"/>
        </w:rPr>
        <w:lastRenderedPageBreak/>
        <w:t>Наименование объекта закупки</w:t>
      </w:r>
      <w:r>
        <w:rPr>
          <w:bCs/>
          <w:color w:val="000000"/>
          <w:szCs w:val="24"/>
        </w:rPr>
        <w:t xml:space="preserve">: </w:t>
      </w:r>
      <w:r>
        <w:rPr>
          <w:color w:val="000000"/>
          <w:szCs w:val="24"/>
        </w:rPr>
        <w:t xml:space="preserve">Поставка лекарственных препаратов (МНН </w:t>
      </w:r>
      <w:r w:rsidR="006C5300">
        <w:rPr>
          <w:color w:val="000000"/>
          <w:szCs w:val="24"/>
        </w:rPr>
        <w:t xml:space="preserve">Инсулин </w:t>
      </w:r>
      <w:proofErr w:type="spellStart"/>
      <w:r w:rsidR="00F21064">
        <w:rPr>
          <w:color w:val="000000"/>
          <w:szCs w:val="24"/>
        </w:rPr>
        <w:t>деглудек</w:t>
      </w:r>
      <w:proofErr w:type="spellEnd"/>
      <w:r>
        <w:rPr>
          <w:color w:val="000000"/>
          <w:szCs w:val="24"/>
        </w:rPr>
        <w:t>).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Default="00B17D52">
      <w:pPr>
        <w:tabs>
          <w:tab w:val="left" w:pos="3559"/>
        </w:tabs>
        <w:ind w:firstLine="567"/>
        <w:jc w:val="both"/>
        <w:rPr>
          <w:szCs w:val="24"/>
        </w:rPr>
      </w:pPr>
      <w:r>
        <w:rPr>
          <w:b/>
          <w:color w:val="000000"/>
          <w:szCs w:val="24"/>
        </w:rPr>
        <w:t xml:space="preserve">Начальная (максимальная) цена контракта: </w:t>
      </w:r>
      <w:r w:rsidR="00F21064">
        <w:rPr>
          <w:b/>
          <w:noProof/>
        </w:rPr>
        <w:t>12 912 087</w:t>
      </w:r>
      <w:r w:rsidR="006C5300">
        <w:rPr>
          <w:b/>
          <w:noProof/>
        </w:rPr>
        <w:t>,</w:t>
      </w:r>
      <w:r w:rsidR="00EC3FF1">
        <w:rPr>
          <w:b/>
          <w:noProof/>
        </w:rPr>
        <w:t>45</w:t>
      </w:r>
      <w:r w:rsidR="00F15B08">
        <w:rPr>
          <w:b/>
          <w:noProof/>
        </w:rPr>
        <w:t xml:space="preserve"> </w:t>
      </w:r>
      <w:r>
        <w:rPr>
          <w:b/>
          <w:color w:val="000000"/>
          <w:szCs w:val="24"/>
        </w:rPr>
        <w:t>руб.</w:t>
      </w:r>
    </w:p>
    <w:p w:rsidR="0003063E" w:rsidRDefault="0003063E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Pr="00965DCC" w:rsidRDefault="00B17D52" w:rsidP="00F21064">
      <w:pPr>
        <w:tabs>
          <w:tab w:val="left" w:pos="-1276"/>
        </w:tabs>
        <w:ind w:firstLine="567"/>
        <w:jc w:val="both"/>
        <w:rPr>
          <w:color w:val="000000"/>
          <w:szCs w:val="24"/>
          <w:shd w:val="clear" w:color="auto" w:fill="FFFFFF"/>
        </w:rPr>
      </w:pPr>
      <w:r>
        <w:rPr>
          <w:rStyle w:val="FontStyle13"/>
          <w:sz w:val="24"/>
          <w:szCs w:val="24"/>
        </w:rPr>
        <w:t xml:space="preserve">На участие в аукционе в электронной форме оператором электронной площадки была представлена единственная заявка, имеющая идентификационный номер – </w:t>
      </w:r>
      <w:r w:rsidR="00965DCC">
        <w:rPr>
          <w:rStyle w:val="FontStyle13"/>
          <w:color w:val="000000"/>
          <w:sz w:val="24"/>
          <w:szCs w:val="24"/>
          <w:shd w:val="clear" w:color="auto" w:fill="FFFFFF"/>
        </w:rPr>
        <w:t xml:space="preserve"> </w:t>
      </w:r>
      <w:r w:rsidR="00F21064" w:rsidRPr="00F21064">
        <w:rPr>
          <w:rStyle w:val="FontStyle13"/>
          <w:color w:val="000000"/>
          <w:sz w:val="24"/>
          <w:szCs w:val="24"/>
          <w:shd w:val="clear" w:color="auto" w:fill="FFFFFF"/>
        </w:rPr>
        <w:t>EA-137929</w:t>
      </w:r>
    </w:p>
    <w:p w:rsidR="00965DCC" w:rsidRDefault="00965DCC" w:rsidP="0006002E">
      <w:pPr>
        <w:overflowPunct w:val="0"/>
        <w:ind w:firstLine="567"/>
        <w:jc w:val="both"/>
        <w:rPr>
          <w:szCs w:val="24"/>
        </w:rPr>
      </w:pPr>
    </w:p>
    <w:p w:rsidR="0003063E" w:rsidRDefault="00B17D52" w:rsidP="0006002E">
      <w:pPr>
        <w:overflowPunct w:val="0"/>
        <w:ind w:firstLine="567"/>
        <w:jc w:val="both"/>
        <w:rPr>
          <w:szCs w:val="24"/>
        </w:rPr>
      </w:pPr>
      <w:r>
        <w:rPr>
          <w:szCs w:val="24"/>
        </w:rPr>
        <w:t>Аукционная</w:t>
      </w:r>
      <w:r w:rsidR="0006002E">
        <w:rPr>
          <w:szCs w:val="24"/>
        </w:rPr>
        <w:t xml:space="preserve">  </w:t>
      </w:r>
      <w:r>
        <w:rPr>
          <w:szCs w:val="24"/>
        </w:rPr>
        <w:t xml:space="preserve"> комиссия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</w:t>
      </w:r>
      <w:r w:rsidR="0006002E">
        <w:rPr>
          <w:szCs w:val="24"/>
        </w:rPr>
        <w:t xml:space="preserve"> </w:t>
      </w:r>
      <w:r>
        <w:rPr>
          <w:szCs w:val="24"/>
        </w:rPr>
        <w:t>рассмотрела</w:t>
      </w:r>
      <w:r w:rsidR="0006002E">
        <w:rPr>
          <w:szCs w:val="24"/>
        </w:rPr>
        <w:t xml:space="preserve">  </w:t>
      </w:r>
      <w:r>
        <w:rPr>
          <w:szCs w:val="24"/>
        </w:rPr>
        <w:t xml:space="preserve"> единственную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заявку</w:t>
      </w:r>
      <w:r w:rsidR="0006002E">
        <w:rPr>
          <w:szCs w:val="24"/>
        </w:rPr>
        <w:t xml:space="preserve"> </w:t>
      </w:r>
      <w:r>
        <w:rPr>
          <w:szCs w:val="24"/>
        </w:rPr>
        <w:t xml:space="preserve"> </w:t>
      </w:r>
      <w:r w:rsidRPr="0006002E">
        <w:rPr>
          <w:szCs w:val="24"/>
        </w:rPr>
        <w:t xml:space="preserve">участника </w:t>
      </w:r>
      <w:r w:rsidR="0006002E">
        <w:rPr>
          <w:szCs w:val="24"/>
        </w:rPr>
        <w:t xml:space="preserve"> </w:t>
      </w:r>
      <w:r w:rsidRPr="0006002E">
        <w:rPr>
          <w:szCs w:val="24"/>
        </w:rPr>
        <w:t>закупки   ООО «</w:t>
      </w:r>
      <w:r w:rsidR="00F15B08">
        <w:rPr>
          <w:szCs w:val="24"/>
        </w:rPr>
        <w:t>ПЕГАС</w:t>
      </w:r>
      <w:r w:rsidR="00EC3FF1">
        <w:rPr>
          <w:szCs w:val="24"/>
        </w:rPr>
        <w:t xml:space="preserve"> </w:t>
      </w:r>
      <w:proofErr w:type="gramStart"/>
      <w:r w:rsidR="00965DCC">
        <w:rPr>
          <w:szCs w:val="24"/>
        </w:rPr>
        <w:t>ФАРМ</w:t>
      </w:r>
      <w:proofErr w:type="gramEnd"/>
      <w:r w:rsidRPr="0006002E">
        <w:rPr>
          <w:szCs w:val="24"/>
        </w:rPr>
        <w:t>»</w:t>
      </w:r>
      <w:r>
        <w:rPr>
          <w:szCs w:val="24"/>
        </w:rPr>
        <w:t xml:space="preserve"> и документы этой заявки на предмет соответствия требованиям Федерального закона от 5 апреля 2013г. 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03063E" w:rsidRDefault="0003063E" w:rsidP="0006002E">
      <w:pPr>
        <w:overflowPunct w:val="0"/>
        <w:jc w:val="both"/>
        <w:rPr>
          <w:szCs w:val="24"/>
        </w:rPr>
      </w:pPr>
    </w:p>
    <w:p w:rsidR="0003063E" w:rsidRDefault="00B17D52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  <w:r>
        <w:rPr>
          <w:color w:val="auto"/>
        </w:rPr>
        <w:t>Членами аукционной комиссии единогласно принято решение:</w:t>
      </w:r>
    </w:p>
    <w:p w:rsidR="0003063E" w:rsidRDefault="0003063E">
      <w:pPr>
        <w:pStyle w:val="af1"/>
        <w:tabs>
          <w:tab w:val="left" w:pos="0"/>
        </w:tabs>
        <w:spacing w:before="280" w:after="280"/>
        <w:ind w:firstLine="567"/>
        <w:jc w:val="both"/>
        <w:outlineLvl w:val="0"/>
        <w:rPr>
          <w:color w:val="auto"/>
        </w:rPr>
      </w:pPr>
    </w:p>
    <w:tbl>
      <w:tblPr>
        <w:tblStyle w:val="af8"/>
        <w:tblW w:w="9727" w:type="dxa"/>
        <w:tblLook w:val="04A0"/>
      </w:tblPr>
      <w:tblGrid>
        <w:gridCol w:w="2406"/>
        <w:gridCol w:w="7321"/>
      </w:tblGrid>
      <w:tr w:rsidR="0003063E" w:rsidTr="00AB31EE">
        <w:trPr>
          <w:trHeight w:val="822"/>
        </w:trPr>
        <w:tc>
          <w:tcPr>
            <w:tcW w:w="2406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Члены комиссии</w:t>
            </w:r>
          </w:p>
        </w:tc>
        <w:tc>
          <w:tcPr>
            <w:tcW w:w="7321" w:type="dxa"/>
          </w:tcPr>
          <w:p w:rsidR="0003063E" w:rsidRPr="0006002E" w:rsidRDefault="00B17D52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Решение по Заявке № </w:t>
            </w:r>
            <w:r w:rsidR="00F21064" w:rsidRPr="00F21064">
              <w:rPr>
                <w:rStyle w:val="FontStyle13"/>
                <w:color w:val="000000"/>
                <w:sz w:val="24"/>
                <w:szCs w:val="24"/>
                <w:shd w:val="clear" w:color="auto" w:fill="FFFFFF"/>
              </w:rPr>
              <w:t>EA-137929</w:t>
            </w:r>
          </w:p>
          <w:p w:rsidR="00965DCC" w:rsidRDefault="00965DCC" w:rsidP="00965DCC">
            <w:pPr>
              <w:jc w:val="center"/>
              <w:rPr>
                <w:szCs w:val="24"/>
              </w:rPr>
            </w:pPr>
            <w:r w:rsidRPr="00965DCC">
              <w:rPr>
                <w:szCs w:val="24"/>
              </w:rPr>
              <w:t>ОБЩЕСТВО С ОГРАНИЧЕННО</w:t>
            </w:r>
            <w:r w:rsidR="00F15B08">
              <w:rPr>
                <w:szCs w:val="24"/>
              </w:rPr>
              <w:t>Й ОТВЕТСТВЕННОСТЬЮ "ПЕГАС</w:t>
            </w:r>
            <w:r>
              <w:rPr>
                <w:szCs w:val="24"/>
              </w:rPr>
              <w:t xml:space="preserve">ФАРМ" </w:t>
            </w:r>
            <w:r w:rsidRPr="00965DCC">
              <w:rPr>
                <w:szCs w:val="24"/>
              </w:rPr>
              <w:t xml:space="preserve">(ИНН </w:t>
            </w:r>
            <w:r w:rsidR="00F55CD0" w:rsidRPr="00F55CD0">
              <w:rPr>
                <w:szCs w:val="24"/>
              </w:rPr>
              <w:t>7727440550</w:t>
            </w:r>
            <w:r w:rsidRPr="00965DCC">
              <w:rPr>
                <w:szCs w:val="24"/>
              </w:rPr>
              <w:t>)</w:t>
            </w:r>
          </w:p>
          <w:p w:rsidR="0003063E" w:rsidRDefault="00B17D52" w:rsidP="00965DCC">
            <w:pPr>
              <w:jc w:val="center"/>
              <w:rPr>
                <w:szCs w:val="24"/>
              </w:rPr>
            </w:pPr>
            <w:r w:rsidRPr="0006002E">
              <w:rPr>
                <w:szCs w:val="24"/>
              </w:rPr>
              <w:t xml:space="preserve">Адрес: </w:t>
            </w:r>
            <w:r w:rsidR="00F55CD0" w:rsidRPr="00F55CD0">
              <w:rPr>
                <w:szCs w:val="24"/>
              </w:rPr>
              <w:t>109147, г. Москва, ул. Марксистская, д. 34, к. 10, офис 338</w:t>
            </w:r>
          </w:p>
        </w:tc>
      </w:tr>
      <w:tr w:rsidR="0003063E" w:rsidTr="00AB31EE">
        <w:trPr>
          <w:trHeight w:val="395"/>
        </w:trPr>
        <w:tc>
          <w:tcPr>
            <w:tcW w:w="2406" w:type="dxa"/>
            <w:vAlign w:val="center"/>
          </w:tcPr>
          <w:p w:rsidR="0003063E" w:rsidRDefault="00B17D52">
            <w:pPr>
              <w:widowControl w:val="0"/>
              <w:contextualSpacing/>
              <w:rPr>
                <w:szCs w:val="24"/>
                <w:lang w:eastAsia="zh-CN"/>
              </w:rPr>
            </w:pPr>
            <w:r>
              <w:rPr>
                <w:szCs w:val="24"/>
                <w:lang w:eastAsia="zh-CN"/>
              </w:rPr>
              <w:t>Давыдова А.В.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361"/>
        </w:trPr>
        <w:tc>
          <w:tcPr>
            <w:tcW w:w="2406" w:type="dxa"/>
            <w:vAlign w:val="center"/>
          </w:tcPr>
          <w:p w:rsidR="0003063E" w:rsidRDefault="00AB31EE">
            <w:pPr>
              <w:pStyle w:val="af6"/>
              <w:ind w:right="3"/>
              <w:contextualSpacing/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eastAsia="zh-CN" w:bidi="ar-SA"/>
              </w:rPr>
              <w:t>Муравьев Д.А.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AB31EE" w:rsidRDefault="00AB31EE">
            <w:pPr>
              <w:widowControl w:val="0"/>
              <w:spacing w:after="60"/>
              <w:jc w:val="both"/>
            </w:pPr>
            <w:proofErr w:type="spellStart"/>
            <w:r>
              <w:t>Ворушилина</w:t>
            </w:r>
            <w:proofErr w:type="spellEnd"/>
            <w:r>
              <w:t xml:space="preserve"> Т.А.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Pr="00AB31EE" w:rsidRDefault="00AB31EE">
            <w:pPr>
              <w:widowControl w:val="0"/>
              <w:snapToGrid w:val="0"/>
              <w:spacing w:after="60"/>
              <w:jc w:val="both"/>
            </w:pPr>
            <w:proofErr w:type="spellStart"/>
            <w:r>
              <w:t>Шапрынская</w:t>
            </w:r>
            <w:proofErr w:type="spellEnd"/>
            <w:r>
              <w:t xml:space="preserve"> И.В.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03063E" w:rsidTr="00AB31EE">
        <w:trPr>
          <w:trHeight w:val="411"/>
        </w:trPr>
        <w:tc>
          <w:tcPr>
            <w:tcW w:w="2406" w:type="dxa"/>
            <w:vAlign w:val="center"/>
          </w:tcPr>
          <w:p w:rsidR="0003063E" w:rsidRDefault="00AB31EE">
            <w:pPr>
              <w:widowControl w:val="0"/>
              <w:spacing w:after="60"/>
              <w:jc w:val="both"/>
              <w:rPr>
                <w:lang w:val="en-US"/>
              </w:rPr>
            </w:pPr>
            <w:r>
              <w:rPr>
                <w:color w:val="000000"/>
                <w:szCs w:val="24"/>
                <w:lang w:val="en-US" w:eastAsia="zh-CN"/>
              </w:rPr>
              <w:t>Чеверда Е.А.</w:t>
            </w:r>
          </w:p>
        </w:tc>
        <w:tc>
          <w:tcPr>
            <w:tcW w:w="7321" w:type="dxa"/>
            <w:vAlign w:val="center"/>
          </w:tcPr>
          <w:p w:rsidR="0003063E" w:rsidRDefault="00B17D52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Default="00AB31EE" w:rsidP="00581262">
            <w:pPr>
              <w:widowControl w:val="0"/>
              <w:snapToGrid w:val="0"/>
              <w:spacing w:after="60"/>
              <w:jc w:val="both"/>
              <w:rPr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 w:eastAsia="zh-CN"/>
              </w:rPr>
              <w:t>Молошников</w:t>
            </w:r>
            <w:proofErr w:type="spellEnd"/>
            <w:r>
              <w:rPr>
                <w:color w:val="000000"/>
                <w:szCs w:val="24"/>
                <w:lang w:val="en-US" w:eastAsia="zh-CN"/>
              </w:rPr>
              <w:t xml:space="preserve"> В.С.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  <w:tr w:rsidR="00AB31EE" w:rsidTr="00AB31EE">
        <w:trPr>
          <w:trHeight w:val="411"/>
        </w:trPr>
        <w:tc>
          <w:tcPr>
            <w:tcW w:w="2406" w:type="dxa"/>
            <w:vAlign w:val="center"/>
          </w:tcPr>
          <w:p w:rsidR="00AB31EE" w:rsidRDefault="00AB31EE" w:rsidP="00581262">
            <w:pPr>
              <w:widowControl w:val="0"/>
              <w:spacing w:after="60"/>
              <w:jc w:val="both"/>
              <w:rPr>
                <w:lang w:val="en-US"/>
              </w:rPr>
            </w:pPr>
            <w:proofErr w:type="spellStart"/>
            <w:r>
              <w:rPr>
                <w:color w:val="000000"/>
                <w:szCs w:val="24"/>
                <w:lang w:val="en-US" w:eastAsia="zh-CN"/>
              </w:rPr>
              <w:t>Мартюшова</w:t>
            </w:r>
            <w:proofErr w:type="spellEnd"/>
            <w:r>
              <w:rPr>
                <w:color w:val="000000"/>
                <w:szCs w:val="24"/>
                <w:lang w:val="en-US" w:eastAsia="zh-CN"/>
              </w:rPr>
              <w:t xml:space="preserve"> Л.А.</w:t>
            </w:r>
          </w:p>
        </w:tc>
        <w:tc>
          <w:tcPr>
            <w:tcW w:w="7321" w:type="dxa"/>
            <w:vAlign w:val="center"/>
          </w:tcPr>
          <w:p w:rsidR="00AB31EE" w:rsidRDefault="00AB31EE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Соответствует требованиям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06002E" w:rsidRDefault="0006002E">
      <w:pPr>
        <w:jc w:val="both"/>
        <w:rPr>
          <w:szCs w:val="24"/>
        </w:rPr>
      </w:pPr>
    </w:p>
    <w:p w:rsidR="0003063E" w:rsidRDefault="0003063E">
      <w:pPr>
        <w:ind w:firstLine="708"/>
        <w:jc w:val="both"/>
        <w:rPr>
          <w:szCs w:val="24"/>
        </w:rPr>
      </w:pPr>
    </w:p>
    <w:tbl>
      <w:tblPr>
        <w:tblW w:w="9780" w:type="dxa"/>
        <w:tblInd w:w="-34" w:type="dxa"/>
        <w:tblLook w:val="04A0"/>
      </w:tblPr>
      <w:tblGrid>
        <w:gridCol w:w="2411"/>
        <w:gridCol w:w="7369"/>
      </w:tblGrid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r>
              <w:rPr>
                <w:rStyle w:val="FontStyle13"/>
                <w:color w:val="000000"/>
                <w:sz w:val="24"/>
                <w:szCs w:val="24"/>
              </w:rPr>
              <w:t>Идентификационный номер заявки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B17D52">
            <w:pPr>
              <w:pStyle w:val="Style4"/>
              <w:widowControl/>
              <w:spacing w:line="317" w:lineRule="exact"/>
              <w:ind w:firstLine="0"/>
            </w:pPr>
            <w:proofErr w:type="gramStart"/>
            <w:r>
              <w:rPr>
                <w:rFonts w:eastAsia="Calibri"/>
                <w:color w:val="000000"/>
                <w:lang w:eastAsia="en-US"/>
              </w:rPr>
              <w:t>Информация о наличии среди предложений участников закупки, 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39 аукционной документации в соответствии со ст. 14 Федерального закона «О контрактной системе в сфере закупок товаров, работ, услуг для</w:t>
            </w:r>
            <w:proofErr w:type="gramEnd"/>
            <w:r>
              <w:rPr>
                <w:rFonts w:eastAsia="Calibri"/>
                <w:color w:val="000000"/>
                <w:lang w:eastAsia="en-US"/>
              </w:rPr>
              <w:t xml:space="preserve"> обеспечения государственных и муниципальных нужд»:</w:t>
            </w:r>
          </w:p>
        </w:tc>
      </w:tr>
      <w:tr w:rsidR="0003063E" w:rsidTr="0006002E"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3063E" w:rsidRDefault="00F55CD0">
            <w:pPr>
              <w:pStyle w:val="Style4"/>
              <w:widowControl/>
              <w:spacing w:line="317" w:lineRule="exact"/>
              <w:ind w:firstLine="0"/>
              <w:jc w:val="center"/>
              <w:rPr>
                <w:color w:val="000000"/>
              </w:rPr>
            </w:pPr>
            <w:r>
              <w:br/>
            </w:r>
            <w:r w:rsidR="00F21064" w:rsidRPr="00F21064">
              <w:rPr>
                <w:rStyle w:val="FontStyle13"/>
                <w:color w:val="000000"/>
                <w:sz w:val="24"/>
                <w:szCs w:val="24"/>
                <w:shd w:val="clear" w:color="auto" w:fill="FFFFFF"/>
              </w:rPr>
              <w:t>EA-137929</w:t>
            </w:r>
          </w:p>
        </w:tc>
        <w:tc>
          <w:tcPr>
            <w:tcW w:w="7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18A7" w:rsidRDefault="004618A7" w:rsidP="005B31D5">
            <w:pPr>
              <w:jc w:val="center"/>
              <w:rPr>
                <w:rStyle w:val="FontStyle13"/>
                <w:color w:val="000000"/>
                <w:sz w:val="24"/>
                <w:szCs w:val="24"/>
              </w:rPr>
            </w:pPr>
          </w:p>
          <w:p w:rsidR="0003063E" w:rsidRDefault="006A5473" w:rsidP="005B31D5">
            <w:pPr>
              <w:jc w:val="center"/>
            </w:pPr>
            <w:r>
              <w:rPr>
                <w:rStyle w:val="FontStyle13"/>
                <w:color w:val="000000"/>
                <w:sz w:val="24"/>
                <w:szCs w:val="24"/>
              </w:rPr>
              <w:t>С</w:t>
            </w:r>
            <w:r w:rsidR="00B17D52" w:rsidRPr="0006002E">
              <w:rPr>
                <w:rStyle w:val="FontStyle13"/>
                <w:color w:val="000000"/>
                <w:sz w:val="24"/>
                <w:szCs w:val="24"/>
              </w:rPr>
              <w:t>одержит</w:t>
            </w:r>
          </w:p>
        </w:tc>
      </w:tr>
    </w:tbl>
    <w:p w:rsidR="0003063E" w:rsidRDefault="0003063E">
      <w:pPr>
        <w:jc w:val="both"/>
        <w:rPr>
          <w:szCs w:val="24"/>
        </w:rPr>
      </w:pPr>
    </w:p>
    <w:p w:rsidR="00F06E14" w:rsidRDefault="00F06E14" w:rsidP="00F06E14">
      <w:pPr>
        <w:tabs>
          <w:tab w:val="left" w:pos="3559"/>
        </w:tabs>
        <w:ind w:firstLine="567"/>
        <w:jc w:val="both"/>
        <w:rPr>
          <w:szCs w:val="24"/>
        </w:rPr>
      </w:pPr>
    </w:p>
    <w:p w:rsidR="0003063E" w:rsidRPr="00F06E14" w:rsidRDefault="00AB31EE" w:rsidP="00F06E14">
      <w:pPr>
        <w:tabs>
          <w:tab w:val="left" w:pos="3559"/>
        </w:tabs>
        <w:ind w:firstLine="567"/>
        <w:jc w:val="both"/>
        <w:rPr>
          <w:color w:val="000000"/>
          <w:szCs w:val="24"/>
        </w:rPr>
      </w:pPr>
      <w:r>
        <w:rPr>
          <w:szCs w:val="24"/>
        </w:rPr>
        <w:lastRenderedPageBreak/>
        <w:t>В связи с тем, что по окончанию</w:t>
      </w:r>
      <w:r w:rsidR="00B17D52">
        <w:rPr>
          <w:szCs w:val="24"/>
        </w:rPr>
        <w:t xml:space="preserve"> срока подачи заявок на участие в </w:t>
      </w:r>
      <w:r w:rsidR="00B17D52">
        <w:rPr>
          <w:rStyle w:val="FontStyle13"/>
          <w:sz w:val="24"/>
          <w:szCs w:val="24"/>
        </w:rPr>
        <w:t>аукционе в электронной форме</w:t>
      </w:r>
      <w:r>
        <w:rPr>
          <w:rStyle w:val="FontStyle13"/>
          <w:sz w:val="24"/>
          <w:szCs w:val="24"/>
        </w:rPr>
        <w:t xml:space="preserve"> </w:t>
      </w:r>
      <w:r w:rsidR="00B17D52">
        <w:rPr>
          <w:szCs w:val="24"/>
        </w:rPr>
        <w:t>подана только одна заявка,</w:t>
      </w:r>
      <w:r>
        <w:rPr>
          <w:szCs w:val="24"/>
        </w:rPr>
        <w:t xml:space="preserve"> </w:t>
      </w:r>
      <w:r w:rsidR="00B17D52">
        <w:rPr>
          <w:rStyle w:val="FontStyle12"/>
          <w:b w:val="0"/>
          <w:bCs w:val="0"/>
          <w:sz w:val="24"/>
          <w:szCs w:val="24"/>
        </w:rPr>
        <w:t xml:space="preserve">аукцион </w:t>
      </w:r>
      <w:r w:rsidR="00B17D52">
        <w:rPr>
          <w:szCs w:val="24"/>
        </w:rPr>
        <w:t>в электронной форме</w:t>
      </w:r>
      <w:r w:rsidR="00B17D52">
        <w:rPr>
          <w:color w:val="000000"/>
          <w:szCs w:val="24"/>
        </w:rPr>
        <w:t xml:space="preserve"> на право заключения контракта с </w:t>
      </w:r>
      <w:r w:rsidR="00B17D52" w:rsidRPr="00AB31EE">
        <w:rPr>
          <w:color w:val="000000"/>
          <w:szCs w:val="24"/>
        </w:rPr>
        <w:t>комитет</w:t>
      </w:r>
      <w:r w:rsidR="00B17D52">
        <w:rPr>
          <w:color w:val="000000"/>
          <w:szCs w:val="24"/>
        </w:rPr>
        <w:t>ом</w:t>
      </w:r>
      <w:r w:rsidR="00B17D52" w:rsidRPr="00AB31EE">
        <w:rPr>
          <w:color w:val="000000"/>
          <w:szCs w:val="24"/>
        </w:rPr>
        <w:t xml:space="preserve"> здравоохранения Курской области</w:t>
      </w:r>
      <w:r w:rsidR="00B17D52">
        <w:rPr>
          <w:color w:val="000000"/>
          <w:szCs w:val="24"/>
        </w:rPr>
        <w:t xml:space="preserve"> на поставку лекарственных препаратов (МНН </w:t>
      </w:r>
      <w:r w:rsidR="00F06E14">
        <w:rPr>
          <w:color w:val="000000"/>
          <w:szCs w:val="24"/>
        </w:rPr>
        <w:t xml:space="preserve">Инсулин </w:t>
      </w:r>
      <w:proofErr w:type="spellStart"/>
      <w:r w:rsidR="00F21064">
        <w:rPr>
          <w:color w:val="000000"/>
          <w:szCs w:val="24"/>
        </w:rPr>
        <w:t>деглудек</w:t>
      </w:r>
      <w:proofErr w:type="spellEnd"/>
      <w:r w:rsidR="00B17D52">
        <w:rPr>
          <w:color w:val="000000"/>
          <w:szCs w:val="24"/>
        </w:rPr>
        <w:t>)</w:t>
      </w:r>
      <w:r w:rsidR="00B17D52">
        <w:rPr>
          <w:szCs w:val="24"/>
        </w:rPr>
        <w:t>, признается несостоявшимся.</w:t>
      </w:r>
    </w:p>
    <w:p w:rsidR="0003063E" w:rsidRDefault="0003063E">
      <w:pPr>
        <w:keepNext/>
        <w:keepLines/>
        <w:widowControl w:val="0"/>
        <w:suppressLineNumbers/>
        <w:jc w:val="both"/>
        <w:rPr>
          <w:rStyle w:val="FontStyle13"/>
          <w:bCs/>
          <w:color w:val="000000"/>
          <w:sz w:val="24"/>
          <w:szCs w:val="24"/>
        </w:rPr>
      </w:pPr>
    </w:p>
    <w:p w:rsidR="0003063E" w:rsidRDefault="00B17D52">
      <w:pPr>
        <w:overflowPunct w:val="0"/>
        <w:ind w:firstLine="708"/>
        <w:jc w:val="both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>Протокол составлен в одном экземпляре, который хранится  в комитете по управлению имуществом Курской области и подписан всеми присутствующими членами аукционной комиссии.</w:t>
      </w:r>
    </w:p>
    <w:p w:rsidR="0003063E" w:rsidRDefault="0003063E">
      <w:pPr>
        <w:overflowPunct w:val="0"/>
        <w:ind w:firstLine="708"/>
        <w:jc w:val="both"/>
        <w:rPr>
          <w:rStyle w:val="FontStyle13"/>
          <w:sz w:val="24"/>
          <w:szCs w:val="24"/>
        </w:rPr>
      </w:pPr>
    </w:p>
    <w:p w:rsidR="0003063E" w:rsidRDefault="00B17D52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  <w:r>
        <w:rPr>
          <w:rStyle w:val="FontStyle13"/>
          <w:sz w:val="24"/>
          <w:szCs w:val="24"/>
        </w:rPr>
        <w:t xml:space="preserve">Члены аукционной комиссии, присутствующие на заседании: </w:t>
      </w:r>
    </w:p>
    <w:p w:rsidR="0003063E" w:rsidRDefault="0003063E">
      <w:pPr>
        <w:overflowPunct w:val="0"/>
        <w:spacing w:line="276" w:lineRule="auto"/>
        <w:ind w:firstLine="708"/>
        <w:rPr>
          <w:rStyle w:val="FontStyle13"/>
          <w:sz w:val="24"/>
          <w:szCs w:val="24"/>
        </w:rPr>
      </w:pPr>
    </w:p>
    <w:tbl>
      <w:tblPr>
        <w:tblW w:w="9464" w:type="dxa"/>
        <w:tblLook w:val="01E0"/>
      </w:tblPr>
      <w:tblGrid>
        <w:gridCol w:w="4786"/>
        <w:gridCol w:w="2268"/>
        <w:gridCol w:w="2410"/>
      </w:tblGrid>
      <w:tr w:rsidR="00AB31EE" w:rsidRPr="00FF5AE7" w:rsidTr="00AB31EE">
        <w:trPr>
          <w:trHeight w:val="102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Председатель 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А.В. Давыдова </w:t>
            </w:r>
          </w:p>
        </w:tc>
      </w:tr>
      <w:tr w:rsidR="00AB31EE" w:rsidRPr="00FF5AE7" w:rsidTr="00AB31EE">
        <w:trPr>
          <w:trHeight w:val="95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Д.А. Муравьев</w:t>
            </w:r>
          </w:p>
          <w:p w:rsidR="00AB31EE" w:rsidRPr="00FF5AE7" w:rsidRDefault="00AB31EE" w:rsidP="00581262">
            <w:pPr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5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Секретарь аукционной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 xml:space="preserve">И.В. </w:t>
            </w:r>
            <w:proofErr w:type="spellStart"/>
            <w:r w:rsidRPr="00FF5AE7">
              <w:rPr>
                <w:sz w:val="26"/>
                <w:szCs w:val="26"/>
              </w:rPr>
              <w:t>Шапрынска</w:t>
            </w:r>
            <w:r>
              <w:rPr>
                <w:sz w:val="26"/>
                <w:szCs w:val="26"/>
              </w:rPr>
              <w:t>я</w:t>
            </w:r>
            <w:proofErr w:type="spellEnd"/>
          </w:p>
        </w:tc>
      </w:tr>
      <w:tr w:rsidR="00AB31EE" w:rsidRPr="00FF5AE7" w:rsidTr="00AB31EE">
        <w:trPr>
          <w:trHeight w:val="980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  <w:r w:rsidRPr="00FF5AE7">
              <w:rPr>
                <w:sz w:val="26"/>
                <w:szCs w:val="26"/>
              </w:rPr>
              <w:t>Члены аукционной комиссии:</w:t>
            </w: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581262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А.Т. </w:t>
            </w:r>
            <w:proofErr w:type="spellStart"/>
            <w:r>
              <w:rPr>
                <w:sz w:val="26"/>
                <w:szCs w:val="26"/>
              </w:rPr>
              <w:t>Ворушилина</w:t>
            </w:r>
            <w:proofErr w:type="spellEnd"/>
          </w:p>
          <w:p w:rsidR="00AB31EE" w:rsidRPr="00FF5AE7" w:rsidRDefault="00AB31EE" w:rsidP="00581262">
            <w:pPr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2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Е.А.</w:t>
            </w:r>
            <w:r w:rsidRPr="00FF5AE7">
              <w:rPr>
                <w:sz w:val="26"/>
                <w:szCs w:val="26"/>
              </w:rPr>
              <w:t xml:space="preserve"> Чеверда </w:t>
            </w:r>
          </w:p>
          <w:p w:rsidR="00AB31EE" w:rsidRPr="00FF5AE7" w:rsidRDefault="00AB31EE" w:rsidP="00AB31EE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widowControl w:val="0"/>
              <w:tabs>
                <w:tab w:val="left" w:pos="-108"/>
                <w:tab w:val="left" w:pos="0"/>
                <w:tab w:val="left" w:pos="176"/>
              </w:tabs>
              <w:contextualSpacing/>
              <w:rPr>
                <w:noProof/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t xml:space="preserve">В.С. </w:t>
            </w:r>
            <w:r w:rsidRPr="00FF5AE7">
              <w:rPr>
                <w:noProof/>
                <w:sz w:val="26"/>
                <w:szCs w:val="26"/>
              </w:rPr>
              <w:t xml:space="preserve">Молошников </w:t>
            </w:r>
          </w:p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</w:p>
        </w:tc>
      </w:tr>
      <w:tr w:rsidR="00AB31EE" w:rsidRPr="00FF5AE7" w:rsidTr="00AB31EE">
        <w:trPr>
          <w:trHeight w:val="994"/>
        </w:trPr>
        <w:tc>
          <w:tcPr>
            <w:tcW w:w="4786" w:type="dxa"/>
            <w:hideMark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B31EE" w:rsidRPr="00FF5AE7" w:rsidRDefault="00AB31EE" w:rsidP="00581262">
            <w:pPr>
              <w:pStyle w:val="af0"/>
              <w:spacing w:beforeAutospacing="0" w:afterAutospacing="0"/>
              <w:jc w:val="both"/>
              <w:outlineLvl w:val="0"/>
              <w:rPr>
                <w:color w:val="auto"/>
                <w:sz w:val="26"/>
                <w:szCs w:val="26"/>
              </w:rPr>
            </w:pPr>
          </w:p>
        </w:tc>
        <w:tc>
          <w:tcPr>
            <w:tcW w:w="2410" w:type="dxa"/>
          </w:tcPr>
          <w:p w:rsidR="00AB31EE" w:rsidRPr="00FF5AE7" w:rsidRDefault="00AB31EE" w:rsidP="00AB31EE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sz w:val="26"/>
                <w:szCs w:val="26"/>
              </w:rPr>
            </w:pPr>
            <w:r w:rsidRPr="00FF5AE7">
              <w:rPr>
                <w:noProof/>
                <w:sz w:val="26"/>
                <w:szCs w:val="26"/>
              </w:rPr>
              <w:t>Л.А. Мартюшова</w:t>
            </w:r>
          </w:p>
          <w:p w:rsidR="00AB31EE" w:rsidRDefault="00AB31EE" w:rsidP="00581262">
            <w:pPr>
              <w:tabs>
                <w:tab w:val="num" w:pos="-35"/>
                <w:tab w:val="left" w:pos="0"/>
                <w:tab w:val="left" w:pos="365"/>
              </w:tabs>
              <w:spacing w:line="276" w:lineRule="auto"/>
              <w:outlineLvl w:val="1"/>
              <w:rPr>
                <w:noProof/>
                <w:sz w:val="26"/>
                <w:szCs w:val="26"/>
              </w:rPr>
            </w:pPr>
          </w:p>
        </w:tc>
      </w:tr>
    </w:tbl>
    <w:p w:rsidR="0003063E" w:rsidRDefault="0003063E">
      <w:pPr>
        <w:overflowPunct w:val="0"/>
        <w:spacing w:after="200" w:line="276" w:lineRule="auto"/>
        <w:rPr>
          <w:szCs w:val="24"/>
        </w:rPr>
      </w:pPr>
    </w:p>
    <w:sectPr w:rsidR="0003063E" w:rsidSect="0003063E">
      <w:pgSz w:w="11906" w:h="16838"/>
      <w:pgMar w:top="1134" w:right="1134" w:bottom="1134" w:left="1134" w:header="0" w:footer="0" w:gutter="0"/>
      <w:cols w:space="720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roid Sans Fallback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;MS Mincho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FC77FE"/>
    <w:multiLevelType w:val="multilevel"/>
    <w:tmpl w:val="749290D2"/>
    <w:lvl w:ilvl="0">
      <w:start w:val="1"/>
      <w:numFmt w:val="decimal"/>
      <w:pStyle w:val="Heading1"/>
      <w:lvlText w:val="%1."/>
      <w:lvlJc w:val="left"/>
      <w:pPr>
        <w:ind w:left="0" w:firstLine="0"/>
      </w:pPr>
    </w:lvl>
    <w:lvl w:ilvl="1">
      <w:start w:val="1"/>
      <w:numFmt w:val="decimal"/>
      <w:pStyle w:val="Heading2"/>
      <w:lvlText w:val="%1.%2."/>
      <w:lvlJc w:val="left"/>
      <w:pPr>
        <w:ind w:left="0" w:firstLine="0"/>
      </w:pPr>
      <w:rPr>
        <w:i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0"/>
      </w:pPr>
      <w:rPr>
        <w:i w:val="0"/>
      </w:rPr>
    </w:lvl>
    <w:lvl w:ilvl="3">
      <w:start w:val="1"/>
      <w:numFmt w:val="decimal"/>
      <w:pStyle w:val="Heading4"/>
      <w:lvlText w:val="%1.%2.%3.%4."/>
      <w:lvlJc w:val="left"/>
      <w:pPr>
        <w:ind w:left="0" w:firstLine="0"/>
      </w:pPr>
    </w:lvl>
    <w:lvl w:ilvl="4">
      <w:start w:val="1"/>
      <w:numFmt w:val="decimal"/>
      <w:pStyle w:val="Heading5"/>
      <w:lvlText w:val="%1.%2.%3.%4.%5."/>
      <w:lvlJc w:val="left"/>
      <w:pPr>
        <w:ind w:left="0" w:firstLine="0"/>
      </w:pPr>
    </w:lvl>
    <w:lvl w:ilvl="5">
      <w:start w:val="1"/>
      <w:numFmt w:val="decimal"/>
      <w:pStyle w:val="Heading6"/>
      <w:lvlText w:val="%1.%2.%3.%4.%5.%6."/>
      <w:lvlJc w:val="left"/>
      <w:pPr>
        <w:ind w:left="0" w:firstLine="0"/>
      </w:pPr>
    </w:lvl>
    <w:lvl w:ilvl="6">
      <w:start w:val="1"/>
      <w:numFmt w:val="decimal"/>
      <w:pStyle w:val="Heading7"/>
      <w:lvlText w:val="%1.%2.%3.%4.%5.%6.%7."/>
      <w:lvlJc w:val="left"/>
      <w:pPr>
        <w:ind w:left="0" w:firstLine="0"/>
      </w:pPr>
    </w:lvl>
    <w:lvl w:ilvl="7">
      <w:start w:val="1"/>
      <w:numFmt w:val="decimal"/>
      <w:pStyle w:val="Heading8"/>
      <w:lvlText w:val="%1.%2.%3.%4.%5.%6.%7.%8."/>
      <w:lvlJc w:val="left"/>
      <w:pPr>
        <w:ind w:left="0" w:firstLine="0"/>
      </w:pPr>
    </w:lvl>
    <w:lvl w:ilvl="8">
      <w:start w:val="1"/>
      <w:numFmt w:val="decimal"/>
      <w:pStyle w:val="Heading9"/>
      <w:lvlText w:val="%1.%2.%3.%4.%5.%6.%7.%8.%9."/>
      <w:lvlJc w:val="left"/>
      <w:pPr>
        <w:ind w:left="0" w:firstLine="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3063E"/>
    <w:rsid w:val="0003063E"/>
    <w:rsid w:val="0006002E"/>
    <w:rsid w:val="004618A7"/>
    <w:rsid w:val="005B31D5"/>
    <w:rsid w:val="006A5473"/>
    <w:rsid w:val="006C5300"/>
    <w:rsid w:val="00792B84"/>
    <w:rsid w:val="007F6082"/>
    <w:rsid w:val="00873FEC"/>
    <w:rsid w:val="008F174E"/>
    <w:rsid w:val="00965DCC"/>
    <w:rsid w:val="009965A4"/>
    <w:rsid w:val="00A31B0B"/>
    <w:rsid w:val="00A957DC"/>
    <w:rsid w:val="00AB31EE"/>
    <w:rsid w:val="00AF60EF"/>
    <w:rsid w:val="00B17D52"/>
    <w:rsid w:val="00BE3895"/>
    <w:rsid w:val="00CB43AA"/>
    <w:rsid w:val="00CD2939"/>
    <w:rsid w:val="00CD616B"/>
    <w:rsid w:val="00CF3CB4"/>
    <w:rsid w:val="00D01CED"/>
    <w:rsid w:val="00DA168D"/>
    <w:rsid w:val="00DE6269"/>
    <w:rsid w:val="00EC3FF1"/>
    <w:rsid w:val="00F06E14"/>
    <w:rsid w:val="00F15B08"/>
    <w:rsid w:val="00F21064"/>
    <w:rsid w:val="00F55C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Heading1"/>
    <w:qFormat/>
    <w:rsid w:val="002C0C27"/>
    <w:pPr>
      <w:keepNext/>
      <w:keepLines/>
      <w:numPr>
        <w:numId w:val="1"/>
      </w:numPr>
      <w:overflowPunct w:val="0"/>
      <w:spacing w:before="240" w:after="120" w:line="276" w:lineRule="auto"/>
      <w:jc w:val="center"/>
      <w:outlineLvl w:val="0"/>
    </w:pPr>
    <w:rPr>
      <w:sz w:val="22"/>
      <w:szCs w:val="22"/>
    </w:rPr>
  </w:style>
  <w:style w:type="paragraph" w:customStyle="1" w:styleId="Heading2">
    <w:name w:val="Heading 2"/>
    <w:basedOn w:val="a"/>
    <w:next w:val="a"/>
    <w:link w:val="2"/>
    <w:qFormat/>
    <w:rsid w:val="002C0C27"/>
    <w:pPr>
      <w:numPr>
        <w:ilvl w:val="1"/>
        <w:numId w:val="1"/>
      </w:numPr>
      <w:overflowPunct w:val="0"/>
      <w:spacing w:before="120" w:after="120" w:line="276" w:lineRule="auto"/>
      <w:jc w:val="both"/>
      <w:outlineLvl w:val="1"/>
    </w:pPr>
    <w:rPr>
      <w:bCs/>
      <w:sz w:val="22"/>
      <w:szCs w:val="26"/>
    </w:rPr>
  </w:style>
  <w:style w:type="paragraph" w:customStyle="1" w:styleId="Heading3">
    <w:name w:val="Heading 3"/>
    <w:basedOn w:val="a"/>
    <w:next w:val="a"/>
    <w:link w:val="Heading3"/>
    <w:qFormat/>
    <w:rsid w:val="002C0C27"/>
    <w:pPr>
      <w:numPr>
        <w:ilvl w:val="2"/>
        <w:numId w:val="1"/>
      </w:numPr>
      <w:overflowPunct w:val="0"/>
      <w:spacing w:before="120" w:after="120" w:line="276" w:lineRule="auto"/>
      <w:jc w:val="both"/>
      <w:outlineLvl w:val="2"/>
    </w:pPr>
    <w:rPr>
      <w:bCs/>
      <w:sz w:val="22"/>
      <w:szCs w:val="22"/>
    </w:rPr>
  </w:style>
  <w:style w:type="paragraph" w:customStyle="1" w:styleId="Heading4">
    <w:name w:val="Heading 4"/>
    <w:basedOn w:val="a"/>
    <w:next w:val="a"/>
    <w:link w:val="Heading4"/>
    <w:qFormat/>
    <w:rsid w:val="002C0C27"/>
    <w:pPr>
      <w:numPr>
        <w:ilvl w:val="3"/>
        <w:numId w:val="1"/>
      </w:numPr>
      <w:overflowPunct w:val="0"/>
      <w:spacing w:before="120" w:after="120" w:line="276" w:lineRule="auto"/>
      <w:jc w:val="both"/>
      <w:outlineLvl w:val="3"/>
    </w:pPr>
    <w:rPr>
      <w:bCs/>
      <w:iCs/>
      <w:sz w:val="22"/>
      <w:szCs w:val="22"/>
    </w:rPr>
  </w:style>
  <w:style w:type="paragraph" w:customStyle="1" w:styleId="Heading5">
    <w:name w:val="Heading 5"/>
    <w:basedOn w:val="a"/>
    <w:next w:val="a"/>
    <w:link w:val="Heading5"/>
    <w:qFormat/>
    <w:rsid w:val="002C0C27"/>
    <w:pPr>
      <w:keepNext/>
      <w:keepLines/>
      <w:numPr>
        <w:ilvl w:val="4"/>
        <w:numId w:val="1"/>
      </w:numPr>
      <w:overflowPunct w:val="0"/>
      <w:spacing w:before="200" w:line="276" w:lineRule="auto"/>
      <w:jc w:val="both"/>
      <w:outlineLvl w:val="4"/>
    </w:pPr>
    <w:rPr>
      <w:sz w:val="22"/>
      <w:szCs w:val="22"/>
    </w:rPr>
  </w:style>
  <w:style w:type="paragraph" w:customStyle="1" w:styleId="Heading6">
    <w:name w:val="Heading 6"/>
    <w:basedOn w:val="a"/>
    <w:next w:val="a"/>
    <w:link w:val="Heading6"/>
    <w:qFormat/>
    <w:rsid w:val="002C0C27"/>
    <w:pPr>
      <w:keepNext/>
      <w:keepLines/>
      <w:numPr>
        <w:ilvl w:val="5"/>
        <w:numId w:val="1"/>
      </w:numPr>
      <w:overflowPunct w:val="0"/>
      <w:spacing w:before="200" w:line="276" w:lineRule="auto"/>
      <w:jc w:val="both"/>
      <w:outlineLvl w:val="5"/>
    </w:pPr>
    <w:rPr>
      <w:i/>
      <w:iCs/>
      <w:color w:val="243F60"/>
      <w:sz w:val="22"/>
      <w:szCs w:val="22"/>
    </w:rPr>
  </w:style>
  <w:style w:type="paragraph" w:customStyle="1" w:styleId="Heading7">
    <w:name w:val="Heading 7"/>
    <w:basedOn w:val="a"/>
    <w:next w:val="a"/>
    <w:link w:val="Heading7"/>
    <w:qFormat/>
    <w:rsid w:val="002C0C27"/>
    <w:pPr>
      <w:keepNext/>
      <w:keepLines/>
      <w:numPr>
        <w:ilvl w:val="6"/>
        <w:numId w:val="1"/>
      </w:numPr>
      <w:overflowPunct w:val="0"/>
      <w:spacing w:before="200" w:line="276" w:lineRule="auto"/>
      <w:jc w:val="both"/>
      <w:outlineLvl w:val="6"/>
    </w:pPr>
    <w:rPr>
      <w:i/>
      <w:iCs/>
      <w:color w:val="404040"/>
      <w:sz w:val="22"/>
      <w:szCs w:val="22"/>
    </w:rPr>
  </w:style>
  <w:style w:type="paragraph" w:customStyle="1" w:styleId="Heading8">
    <w:name w:val="Heading 8"/>
    <w:basedOn w:val="a"/>
    <w:next w:val="a"/>
    <w:link w:val="Heading8"/>
    <w:qFormat/>
    <w:rsid w:val="002C0C27"/>
    <w:pPr>
      <w:keepNext/>
      <w:keepLines/>
      <w:numPr>
        <w:ilvl w:val="7"/>
        <w:numId w:val="1"/>
      </w:numPr>
      <w:overflowPunct w:val="0"/>
      <w:spacing w:before="200" w:line="276" w:lineRule="auto"/>
      <w:jc w:val="both"/>
      <w:outlineLvl w:val="7"/>
    </w:pPr>
    <w:rPr>
      <w:color w:val="4F81BD"/>
      <w:sz w:val="22"/>
    </w:rPr>
  </w:style>
  <w:style w:type="paragraph" w:customStyle="1" w:styleId="Heading9">
    <w:name w:val="Heading 9"/>
    <w:basedOn w:val="a"/>
    <w:next w:val="a"/>
    <w:link w:val="Heading9"/>
    <w:qFormat/>
    <w:rsid w:val="002C0C27"/>
    <w:pPr>
      <w:keepNext/>
      <w:keepLines/>
      <w:numPr>
        <w:ilvl w:val="8"/>
        <w:numId w:val="1"/>
      </w:numPr>
      <w:overflowPunct w:val="0"/>
      <w:spacing w:before="200" w:line="276" w:lineRule="auto"/>
      <w:jc w:val="both"/>
      <w:outlineLvl w:val="8"/>
    </w:pPr>
    <w:rPr>
      <w:i/>
      <w:iCs/>
      <w:color w:val="404040"/>
      <w:sz w:val="22"/>
    </w:rPr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6">
    <w:name w:val="page number"/>
    <w:basedOn w:val="a0"/>
    <w:qFormat/>
    <w:rsid w:val="00E83997"/>
  </w:style>
  <w:style w:type="character" w:customStyle="1" w:styleId="FontStyle13">
    <w:name w:val="Font Style13"/>
    <w:basedOn w:val="a0"/>
    <w:uiPriority w:val="99"/>
    <w:qFormat/>
    <w:rsid w:val="00E83997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с отступом 2 Знак"/>
    <w:basedOn w:val="a0"/>
    <w:link w:val="Heading2"/>
    <w:uiPriority w:val="99"/>
    <w:qFormat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FontStyle12">
    <w:name w:val="Font Style12"/>
    <w:basedOn w:val="a0"/>
    <w:uiPriority w:val="99"/>
    <w:qFormat/>
    <w:rsid w:val="00D303F4"/>
    <w:rPr>
      <w:rFonts w:ascii="Times New Roman" w:hAnsi="Times New Roman" w:cs="Times New Roman"/>
      <w:b/>
      <w:bCs/>
      <w:sz w:val="26"/>
      <w:szCs w:val="26"/>
    </w:rPr>
  </w:style>
  <w:style w:type="character" w:customStyle="1" w:styleId="a7">
    <w:name w:val="Основной текст Знак"/>
    <w:basedOn w:val="a0"/>
    <w:uiPriority w:val="99"/>
    <w:qFormat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Emphasis"/>
    <w:qFormat/>
    <w:rsid w:val="00AC2340"/>
    <w:rPr>
      <w:rFonts w:cs="Times New Roman"/>
      <w:i/>
      <w:iCs/>
    </w:rPr>
  </w:style>
  <w:style w:type="character" w:customStyle="1" w:styleId="ConsPlusNormal">
    <w:name w:val="ConsPlusNormal Знак"/>
    <w:link w:val="ConsPlusNormal"/>
    <w:qFormat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Нижний колонтитул Знак"/>
    <w:basedOn w:val="a0"/>
    <w:uiPriority w:val="99"/>
    <w:qFormat/>
    <w:rsid w:val="004F1D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rsid w:val="00C96343"/>
    <w:rPr>
      <w:color w:val="0000FF"/>
      <w:u w:val="single"/>
    </w:rPr>
  </w:style>
  <w:style w:type="character" w:customStyle="1" w:styleId="basic">
    <w:name w:val="basic"/>
    <w:basedOn w:val="a0"/>
    <w:qFormat/>
    <w:rsid w:val="00725815"/>
  </w:style>
  <w:style w:type="character" w:customStyle="1" w:styleId="aa">
    <w:name w:val="Обычный (веб) Знак"/>
    <w:qFormat/>
    <w:locked/>
    <w:rsid w:val="00F43C6E"/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Заголовок 1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21">
    <w:name w:val="Основной текст с отступом 2 Знак1"/>
    <w:basedOn w:val="a0"/>
    <w:qFormat/>
    <w:rsid w:val="002C0C27"/>
    <w:rPr>
      <w:rFonts w:ascii="Times New Roman" w:eastAsia="Times New Roman" w:hAnsi="Times New Roman" w:cs="Times New Roman"/>
      <w:bCs/>
      <w:szCs w:val="26"/>
      <w:lang w:eastAsia="ru-RU"/>
    </w:rPr>
  </w:style>
  <w:style w:type="character" w:customStyle="1" w:styleId="3">
    <w:name w:val="Заголовок 3 Знак"/>
    <w:basedOn w:val="a0"/>
    <w:qFormat/>
    <w:rsid w:val="002C0C27"/>
    <w:rPr>
      <w:rFonts w:ascii="Times New Roman" w:eastAsia="Times New Roman" w:hAnsi="Times New Roman" w:cs="Times New Roman"/>
      <w:bCs/>
      <w:lang w:eastAsia="ru-RU"/>
    </w:rPr>
  </w:style>
  <w:style w:type="character" w:customStyle="1" w:styleId="4">
    <w:name w:val="Заголовок 4 Знак"/>
    <w:basedOn w:val="a0"/>
    <w:qFormat/>
    <w:rsid w:val="002C0C27"/>
    <w:rPr>
      <w:rFonts w:ascii="Times New Roman" w:eastAsia="Times New Roman" w:hAnsi="Times New Roman" w:cs="Times New Roman"/>
      <w:bCs/>
      <w:iCs/>
      <w:lang w:eastAsia="ru-RU"/>
    </w:rPr>
  </w:style>
  <w:style w:type="character" w:customStyle="1" w:styleId="5">
    <w:name w:val="Заголовок 5 Знак"/>
    <w:basedOn w:val="a0"/>
    <w:qFormat/>
    <w:rsid w:val="002C0C27"/>
    <w:rPr>
      <w:rFonts w:ascii="Times New Roman" w:eastAsia="Times New Roman" w:hAnsi="Times New Roman" w:cs="Times New Roman"/>
      <w:lang w:eastAsia="ru-RU"/>
    </w:rPr>
  </w:style>
  <w:style w:type="character" w:customStyle="1" w:styleId="6">
    <w:name w:val="Заголовок 6 Знак"/>
    <w:basedOn w:val="a0"/>
    <w:qFormat/>
    <w:rsid w:val="002C0C27"/>
    <w:rPr>
      <w:rFonts w:ascii="Times New Roman" w:eastAsia="Times New Roman" w:hAnsi="Times New Roman" w:cs="Times New Roman"/>
      <w:i/>
      <w:iCs/>
      <w:color w:val="243F60"/>
      <w:lang w:eastAsia="ru-RU"/>
    </w:rPr>
  </w:style>
  <w:style w:type="character" w:customStyle="1" w:styleId="7">
    <w:name w:val="Заголовок 7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lang w:eastAsia="ru-RU"/>
    </w:rPr>
  </w:style>
  <w:style w:type="character" w:customStyle="1" w:styleId="8">
    <w:name w:val="Заголовок 8 Знак"/>
    <w:basedOn w:val="a0"/>
    <w:qFormat/>
    <w:rsid w:val="002C0C27"/>
    <w:rPr>
      <w:rFonts w:ascii="Times New Roman" w:eastAsia="Times New Roman" w:hAnsi="Times New Roman" w:cs="Times New Roman"/>
      <w:color w:val="4F81BD"/>
      <w:szCs w:val="20"/>
      <w:lang w:eastAsia="ru-RU"/>
    </w:rPr>
  </w:style>
  <w:style w:type="character" w:customStyle="1" w:styleId="9">
    <w:name w:val="Заголовок 9 Знак"/>
    <w:basedOn w:val="a0"/>
    <w:qFormat/>
    <w:rsid w:val="002C0C27"/>
    <w:rPr>
      <w:rFonts w:ascii="Times New Roman" w:eastAsia="Times New Roman" w:hAnsi="Times New Roman" w:cs="Times New Roman"/>
      <w:i/>
      <w:iCs/>
      <w:color w:val="404040"/>
      <w:szCs w:val="20"/>
      <w:lang w:eastAsia="ru-RU"/>
    </w:rPr>
  </w:style>
  <w:style w:type="character" w:customStyle="1" w:styleId="ng-binding">
    <w:name w:val="ng-binding"/>
    <w:basedOn w:val="a0"/>
    <w:qFormat/>
    <w:rsid w:val="00BD12D0"/>
  </w:style>
  <w:style w:type="character" w:customStyle="1" w:styleId="ab">
    <w:name w:val="Без интервала Знак"/>
    <w:uiPriority w:val="1"/>
    <w:qFormat/>
    <w:rsid w:val="00B775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c">
    <w:name w:val="Заголовок"/>
    <w:basedOn w:val="a"/>
    <w:next w:val="ad"/>
    <w:qFormat/>
    <w:rsid w:val="0082434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d">
    <w:name w:val="Body Text"/>
    <w:basedOn w:val="a"/>
    <w:uiPriority w:val="99"/>
    <w:unhideWhenUsed/>
    <w:rsid w:val="00756041"/>
    <w:pPr>
      <w:spacing w:after="120"/>
    </w:pPr>
  </w:style>
  <w:style w:type="paragraph" w:styleId="ae">
    <w:name w:val="List"/>
    <w:basedOn w:val="ad"/>
    <w:rsid w:val="00824348"/>
    <w:rPr>
      <w:rFonts w:cs="Arial"/>
    </w:rPr>
  </w:style>
  <w:style w:type="paragraph" w:customStyle="1" w:styleId="Caption">
    <w:name w:val="Caption"/>
    <w:basedOn w:val="a"/>
    <w:qFormat/>
    <w:rsid w:val="00824348"/>
    <w:pPr>
      <w:suppressLineNumbers/>
      <w:spacing w:before="120" w:after="120"/>
    </w:pPr>
    <w:rPr>
      <w:rFonts w:cs="Arial"/>
      <w:i/>
      <w:iCs/>
      <w:szCs w:val="24"/>
    </w:rPr>
  </w:style>
  <w:style w:type="paragraph" w:styleId="af">
    <w:name w:val="index heading"/>
    <w:basedOn w:val="a"/>
    <w:qFormat/>
    <w:rsid w:val="00824348"/>
    <w:pPr>
      <w:suppressLineNumbers/>
    </w:pPr>
    <w:rPr>
      <w:rFonts w:cs="Arial"/>
    </w:rPr>
  </w:style>
  <w:style w:type="paragraph" w:styleId="af0">
    <w:name w:val="Title"/>
    <w:aliases w:val="Знак Знак Знак Знак Знак Знак Знак Знак"/>
    <w:basedOn w:val="a"/>
    <w:uiPriority w:val="10"/>
    <w:qFormat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styleId="af1">
    <w:name w:val="Body Text Indent"/>
    <w:basedOn w:val="a"/>
    <w:rsid w:val="00E83997"/>
    <w:pPr>
      <w:overflowPunct w:val="0"/>
      <w:spacing w:beforeAutospacing="1" w:afterAutospacing="1"/>
    </w:pPr>
    <w:rPr>
      <w:color w:val="000000"/>
      <w:szCs w:val="24"/>
    </w:rPr>
  </w:style>
  <w:style w:type="paragraph" w:customStyle="1" w:styleId="af2">
    <w:name w:val="Верхний и нижний колонтитулы"/>
    <w:basedOn w:val="a"/>
    <w:qFormat/>
    <w:rsid w:val="00824348"/>
  </w:style>
  <w:style w:type="paragraph" w:customStyle="1" w:styleId="Header">
    <w:name w:val="Header"/>
    <w:basedOn w:val="a"/>
    <w:rsid w:val="00E83997"/>
    <w:pPr>
      <w:tabs>
        <w:tab w:val="center" w:pos="4677"/>
        <w:tab w:val="right" w:pos="9355"/>
      </w:tabs>
    </w:pPr>
  </w:style>
  <w:style w:type="paragraph" w:customStyle="1" w:styleId="Style6">
    <w:name w:val="Style6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customStyle="1" w:styleId="Style5">
    <w:name w:val="Style5"/>
    <w:basedOn w:val="a"/>
    <w:uiPriority w:val="99"/>
    <w:qFormat/>
    <w:rsid w:val="00E83997"/>
    <w:pPr>
      <w:widowControl w:val="0"/>
      <w:overflowPunct w:val="0"/>
    </w:pPr>
    <w:rPr>
      <w:szCs w:val="24"/>
    </w:rPr>
  </w:style>
  <w:style w:type="paragraph" w:styleId="20">
    <w:name w:val="Body Text Indent 2"/>
    <w:basedOn w:val="a"/>
    <w:link w:val="2"/>
    <w:uiPriority w:val="99"/>
    <w:unhideWhenUsed/>
    <w:qFormat/>
    <w:rsid w:val="00E83997"/>
    <w:pPr>
      <w:spacing w:after="120" w:line="480" w:lineRule="auto"/>
      <w:ind w:left="283"/>
    </w:pPr>
  </w:style>
  <w:style w:type="paragraph" w:customStyle="1" w:styleId="Style4">
    <w:name w:val="Style4"/>
    <w:basedOn w:val="a"/>
    <w:uiPriority w:val="99"/>
    <w:qFormat/>
    <w:rsid w:val="00E83997"/>
    <w:pPr>
      <w:widowControl w:val="0"/>
      <w:overflowPunct w:val="0"/>
      <w:spacing w:line="322" w:lineRule="exact"/>
      <w:ind w:firstLine="710"/>
      <w:jc w:val="both"/>
    </w:pPr>
    <w:rPr>
      <w:szCs w:val="24"/>
    </w:rPr>
  </w:style>
  <w:style w:type="paragraph" w:styleId="af3">
    <w:name w:val="List Paragraph"/>
    <w:basedOn w:val="a"/>
    <w:uiPriority w:val="34"/>
    <w:qFormat/>
    <w:rsid w:val="00A22104"/>
    <w:pPr>
      <w:ind w:left="720"/>
      <w:contextualSpacing/>
    </w:pPr>
  </w:style>
  <w:style w:type="paragraph" w:customStyle="1" w:styleId="ConsPlusNormal0">
    <w:name w:val="ConsPlusNormal"/>
    <w:qFormat/>
    <w:rsid w:val="005C2F2C"/>
    <w:pPr>
      <w:widowControl w:val="0"/>
      <w:ind w:firstLine="720"/>
    </w:pPr>
    <w:rPr>
      <w:rFonts w:ascii="Arial" w:eastAsia="Times New Roman" w:hAnsi="Arial" w:cs="Arial"/>
      <w:sz w:val="24"/>
      <w:szCs w:val="20"/>
      <w:lang w:eastAsia="ru-RU"/>
    </w:rPr>
  </w:style>
  <w:style w:type="paragraph" w:customStyle="1" w:styleId="Footer">
    <w:name w:val="Footer"/>
    <w:basedOn w:val="a"/>
    <w:uiPriority w:val="99"/>
    <w:unhideWhenUsed/>
    <w:rsid w:val="004F1D9A"/>
    <w:pPr>
      <w:tabs>
        <w:tab w:val="center" w:pos="4677"/>
        <w:tab w:val="right" w:pos="9355"/>
      </w:tabs>
      <w:overflowPunct w:val="0"/>
      <w:jc w:val="both"/>
    </w:pPr>
    <w:rPr>
      <w:szCs w:val="24"/>
    </w:rPr>
  </w:style>
  <w:style w:type="paragraph" w:customStyle="1" w:styleId="Style8">
    <w:name w:val="Style8"/>
    <w:basedOn w:val="a"/>
    <w:uiPriority w:val="99"/>
    <w:qFormat/>
    <w:rsid w:val="00117570"/>
    <w:pPr>
      <w:widowControl w:val="0"/>
      <w:overflowPunct w:val="0"/>
      <w:spacing w:line="955" w:lineRule="exact"/>
    </w:pPr>
    <w:rPr>
      <w:szCs w:val="24"/>
    </w:rPr>
  </w:style>
  <w:style w:type="paragraph" w:styleId="af4">
    <w:name w:val="No Spacing"/>
    <w:uiPriority w:val="1"/>
    <w:qFormat/>
    <w:rsid w:val="00B51821"/>
    <w:pPr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5">
    <w:name w:val="Normal (Web)"/>
    <w:basedOn w:val="a"/>
    <w:qFormat/>
    <w:rsid w:val="00F43C6E"/>
    <w:pPr>
      <w:overflowPunct w:val="0"/>
      <w:spacing w:beforeAutospacing="1" w:after="119"/>
    </w:pPr>
    <w:rPr>
      <w:szCs w:val="24"/>
    </w:rPr>
  </w:style>
  <w:style w:type="paragraph" w:customStyle="1" w:styleId="parametervalue">
    <w:name w:val="parametervalue"/>
    <w:basedOn w:val="a"/>
    <w:qFormat/>
    <w:rsid w:val="00FA566F"/>
    <w:pPr>
      <w:overflowPunct w:val="0"/>
      <w:spacing w:beforeAutospacing="1" w:afterAutospacing="1"/>
    </w:pPr>
    <w:rPr>
      <w:szCs w:val="24"/>
    </w:rPr>
  </w:style>
  <w:style w:type="paragraph" w:customStyle="1" w:styleId="af6">
    <w:name w:val="Содержимое таблицы"/>
    <w:basedOn w:val="a"/>
    <w:qFormat/>
    <w:rsid w:val="00824348"/>
    <w:pPr>
      <w:widowControl w:val="0"/>
      <w:suppressLineNumbers/>
    </w:pPr>
    <w:rPr>
      <w:rFonts w:eastAsia="Droid Sans Fallback;MS Mincho" w:cs="Lohit Hindi;MS Mincho"/>
      <w:kern w:val="2"/>
      <w:sz w:val="28"/>
      <w:lang w:bidi="hi-IN"/>
    </w:rPr>
  </w:style>
  <w:style w:type="paragraph" w:customStyle="1" w:styleId="af7">
    <w:name w:val="Заголовок таблицы"/>
    <w:basedOn w:val="af6"/>
    <w:qFormat/>
    <w:rsid w:val="0003063E"/>
    <w:pPr>
      <w:jc w:val="center"/>
    </w:pPr>
    <w:rPr>
      <w:b/>
      <w:bCs/>
    </w:rPr>
  </w:style>
  <w:style w:type="table" w:styleId="af8">
    <w:name w:val="Table Grid"/>
    <w:basedOn w:val="a1"/>
    <w:uiPriority w:val="59"/>
    <w:rsid w:val="00C05CF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8E7863-4D3A-46B7-B0FE-8794E2BBE9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624</Words>
  <Characters>3559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ZAK16</dc:creator>
  <dc:description/>
  <cp:lastModifiedBy>ZAK6</cp:lastModifiedBy>
  <cp:revision>154</cp:revision>
  <cp:lastPrinted>2021-12-20T12:47:00Z</cp:lastPrinted>
  <dcterms:created xsi:type="dcterms:W3CDTF">2016-03-10T12:43:00Z</dcterms:created>
  <dcterms:modified xsi:type="dcterms:W3CDTF">2021-12-20T12:49:00Z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