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05-01/2096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подсолнечного рафинированного."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09-05/32542)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подсолнечного рафинированного.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212463205192046320100102920011041244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128 403,00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18.99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6"/>
        <w:gridCol w:w="3421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EA-138006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104 013,00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EA-136094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104 657,98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EA-138569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114 057,00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EA-138631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124 416,00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2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3</Pages>
  <Words>630</Words>
  <Characters>5097</Characters>
  <CharactersWithSpaces>5499</CharactersWithSpaces>
  <Paragraphs>242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2021-12-20T16:31:50Z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