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05-01/</w:t>
      </w:r>
      <w:r>
        <w:rPr>
          <w:rFonts w:eastAsia="Times New Roman"/>
          <w:b/>
          <w:bCs/>
          <w:sz w:val="20"/>
          <w:szCs w:val="20"/>
        </w:rPr>
        <w:t>2102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автомобильного бензина АИ-92 экологического класса не ниже К5"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0744200000221009498)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09-05/33166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ЗДРАВООХРАНЕНИЯ "ОБЛАСТНОЙ СПЕЦИАЛИЗИРОВАННЫЙ ДОМ РЕБЕНКА"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автомобильного бензина АИ-92 экологического класса не ниже К5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212462903393946320100100600011920244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123 425,00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5.06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Чаплыгина Светлана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Трутаева Лариса Анатольевна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Белевцева Оксана Валентиновна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Русановская Светлана Николаевна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 / 4605006213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117 175,00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 / 3666240018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117 800,00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EA-138466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"НЕФТЕТРАНС"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EA-138828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"АЛЬТЕРНАТИВА"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Чаплыгина Светлана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Трутаева Лариса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Белевцева Оксана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Русановская Светлана Николаевна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LibreOffice/7.2.2.2$Windows_X86_64 LibreOffice_project/02b2acce88a210515b4a5bb2e46cbfb63fe97d56</Application>
  <AppVersion>15.0000</AppVersion>
  <Pages>2</Pages>
  <Words>442</Words>
  <Characters>3636</Characters>
  <CharactersWithSpaces>3948</CharactersWithSpaces>
  <Paragraphs>135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2021-12-20T16:42:58Z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