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</w:t>
      </w:r>
      <w:r>
        <w:rPr>
          <w:rFonts w:eastAsia="Times New Roman"/>
          <w:b/>
          <w:bCs/>
          <w:sz w:val="20"/>
          <w:szCs w:val="20"/>
        </w:rPr>
        <w:t>07-01/1296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.12.2021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экстемпоральных лекарственных препаратов для медицинского применения (МНН - Хлоргексидин, Код по ОКПД 2 - 21.20.10.159)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212462902149046320100100500170000244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657 920,00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EA-138195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ТЕХНОЛОГИИ ПЛЮС" / 3664110253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654 630,40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EA-138195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ТЕХНОЛОГИИ ПЛЮС"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EA-138195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ТЕХНОЛОГИИ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EA-138195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ТЕХНОЛОГИИ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EA-138195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ТЕХНОЛОГИИ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EA-138195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ТЕХНОЛОГИИ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EA-138195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ТЕХНОЛОГИИ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EA-138195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ТЕХНОЛОГИИ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446</Words>
  <Characters>3484</Characters>
  <CharactersWithSpaces>3831</CharactersWithSpaces>
  <Paragraphs>105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2021-12-21T15:35:18Z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