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A0E" w:rsidRDefault="00E02FB3" w:rsidP="0040066F">
      <w:pPr>
        <w:pStyle w:val="dt"/>
      </w:pPr>
      <w:r>
        <w:t>Протокол рассмотрения единственной заявки на участие в электронном аукционе</w:t>
      </w:r>
    </w:p>
    <w:p w:rsidR="007B1A0E" w:rsidRPr="0040066F" w:rsidRDefault="00E02FB3">
      <w:pPr>
        <w:ind w:firstLine="567"/>
        <w:jc w:val="center"/>
      </w:pPr>
      <w:r w:rsidRPr="0040066F">
        <w:rPr>
          <w:rFonts w:eastAsia="Times New Roman"/>
          <w:b/>
          <w:bCs/>
          <w:sz w:val="20"/>
          <w:szCs w:val="20"/>
        </w:rPr>
        <w:t xml:space="preserve">"Поставка в 2022 году лекарственного препарата </w:t>
      </w:r>
      <w:proofErr w:type="spellStart"/>
      <w:r w:rsidRPr="0040066F">
        <w:rPr>
          <w:rFonts w:eastAsia="Times New Roman"/>
          <w:b/>
          <w:bCs/>
          <w:sz w:val="20"/>
          <w:szCs w:val="20"/>
        </w:rPr>
        <w:t>Тафамидис</w:t>
      </w:r>
      <w:proofErr w:type="spellEnd"/>
      <w:r w:rsidRPr="0040066F">
        <w:rPr>
          <w:rFonts w:eastAsia="Times New Roman"/>
          <w:b/>
          <w:bCs/>
          <w:sz w:val="20"/>
          <w:szCs w:val="20"/>
        </w:rPr>
        <w:t xml:space="preserve">." </w:t>
      </w:r>
    </w:p>
    <w:p w:rsidR="007B1A0E" w:rsidRPr="0040066F" w:rsidRDefault="00E02FB3">
      <w:pPr>
        <w:ind w:firstLine="567"/>
        <w:jc w:val="center"/>
        <w:rPr>
          <w:rFonts w:eastAsia="Times New Roman"/>
          <w:b/>
          <w:bCs/>
        </w:rPr>
      </w:pPr>
      <w:r w:rsidRPr="004006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066F">
        <w:rPr>
          <w:rFonts w:eastAsia="Times New Roman"/>
          <w:b/>
          <w:bCs/>
          <w:sz w:val="20"/>
          <w:szCs w:val="20"/>
        </w:rPr>
        <w:t xml:space="preserve"> 0145200000421001635) </w:t>
      </w:r>
    </w:p>
    <w:p w:rsidR="007B1A0E" w:rsidRPr="0040066F" w:rsidRDefault="007B1A0E">
      <w:pPr>
        <w:ind w:firstLine="567"/>
        <w:jc w:val="center"/>
        <w:rPr>
          <w:sz w:val="20"/>
          <w:szCs w:val="20"/>
        </w:rPr>
      </w:pPr>
    </w:p>
    <w:p w:rsidR="007B1A0E" w:rsidRPr="0040066F" w:rsidRDefault="0040066F" w:rsidP="0040066F">
      <w:pPr>
        <w:ind w:right="1133" w:firstLine="567"/>
        <w:jc w:val="right"/>
      </w:pPr>
      <w:r>
        <w:rPr>
          <w:rFonts w:eastAsia="Times New Roman"/>
          <w:sz w:val="20"/>
          <w:szCs w:val="20"/>
        </w:rPr>
        <w:t>21</w:t>
      </w:r>
      <w:r w:rsidR="00E02FB3" w:rsidRPr="0040066F">
        <w:rPr>
          <w:rFonts w:eastAsia="Times New Roman"/>
          <w:sz w:val="20"/>
          <w:szCs w:val="20"/>
        </w:rPr>
        <w:t>.12.2</w:t>
      </w:r>
      <w:r>
        <w:rPr>
          <w:rFonts w:eastAsia="Times New Roman"/>
          <w:sz w:val="20"/>
          <w:szCs w:val="20"/>
        </w:rPr>
        <w:t>02</w:t>
      </w:r>
      <w:r w:rsidR="00E02FB3" w:rsidRPr="0040066F">
        <w:rPr>
          <w:rFonts w:eastAsia="Times New Roman"/>
          <w:sz w:val="20"/>
          <w:szCs w:val="20"/>
        </w:rPr>
        <w:t xml:space="preserve">1 </w:t>
      </w:r>
    </w:p>
    <w:p w:rsidR="007B1A0E" w:rsidRPr="0040066F" w:rsidRDefault="007B1A0E">
      <w:pPr>
        <w:ind w:firstLine="567"/>
        <w:rPr>
          <w:rFonts w:eastAsia="Times New Roman"/>
          <w:sz w:val="20"/>
          <w:szCs w:val="20"/>
        </w:rPr>
      </w:pPr>
    </w:p>
    <w:p w:rsidR="007B1A0E" w:rsidRDefault="00E02FB3">
      <w:pPr>
        <w:overflowPunct w:val="0"/>
        <w:contextualSpacing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</w:t>
      </w:r>
      <w:r>
        <w:rPr>
          <w:rFonts w:eastAsia="Times New Roman"/>
          <w:sz w:val="20"/>
          <w:szCs w:val="20"/>
        </w:rPr>
        <w:t xml:space="preserve">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7B1A0E" w:rsidRDefault="007B1A0E">
      <w:pPr>
        <w:contextualSpacing/>
        <w:rPr>
          <w:rFonts w:eastAsia="Times New Roman"/>
          <w:sz w:val="20"/>
          <w:szCs w:val="20"/>
        </w:rPr>
      </w:pPr>
    </w:p>
    <w:p w:rsidR="007B1A0E" w:rsidRPr="0040066F" w:rsidRDefault="00E02FB3">
      <w:pPr>
        <w:contextualSpacing/>
      </w:pPr>
      <w:r>
        <w:rPr>
          <w:rFonts w:eastAsia="Times New Roman"/>
          <w:sz w:val="20"/>
          <w:szCs w:val="20"/>
        </w:rPr>
        <w:t>Организатор</w:t>
      </w:r>
      <w:r w:rsidRPr="004006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066F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7B1A0E" w:rsidRPr="0040066F" w:rsidRDefault="007B1A0E">
      <w:pPr>
        <w:contextualSpacing/>
        <w:rPr>
          <w:rFonts w:eastAsia="Times New Roman"/>
          <w:sz w:val="20"/>
          <w:szCs w:val="20"/>
        </w:rPr>
      </w:pPr>
    </w:p>
    <w:p w:rsidR="007B1A0E" w:rsidRDefault="00E02FB3">
      <w:pPr>
        <w:contextualSpacing/>
      </w:pPr>
      <w:r w:rsidRPr="0040066F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7B1A0E" w:rsidRPr="0040066F" w:rsidRDefault="007B1A0E">
      <w:pPr>
        <w:contextualSpacing/>
        <w:rPr>
          <w:rFonts w:eastAsia="Times New Roman"/>
          <w:sz w:val="20"/>
          <w:szCs w:val="20"/>
        </w:rPr>
      </w:pPr>
    </w:p>
    <w:p w:rsidR="007B1A0E" w:rsidRPr="0040066F" w:rsidRDefault="00E02FB3">
      <w:pPr>
        <w:contextualSpacing/>
      </w:pPr>
      <w:r>
        <w:rPr>
          <w:rFonts w:eastAsia="Times New Roman"/>
          <w:sz w:val="20"/>
          <w:szCs w:val="20"/>
        </w:rPr>
        <w:t>Наименование</w:t>
      </w:r>
      <w:r w:rsidRPr="004006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066F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40066F">
        <w:rPr>
          <w:rFonts w:eastAsia="Times New Roman"/>
          <w:sz w:val="20"/>
          <w:szCs w:val="20"/>
        </w:rPr>
        <w:t>Тафа</w:t>
      </w:r>
      <w:r w:rsidRPr="0040066F">
        <w:rPr>
          <w:rFonts w:eastAsia="Times New Roman"/>
          <w:sz w:val="20"/>
          <w:szCs w:val="20"/>
        </w:rPr>
        <w:t>мидис</w:t>
      </w:r>
      <w:proofErr w:type="spellEnd"/>
      <w:r w:rsidRPr="0040066F">
        <w:rPr>
          <w:rFonts w:eastAsia="Times New Roman"/>
          <w:sz w:val="20"/>
          <w:szCs w:val="20"/>
        </w:rPr>
        <w:t xml:space="preserve">. </w:t>
      </w:r>
    </w:p>
    <w:p w:rsidR="007B1A0E" w:rsidRPr="0040066F" w:rsidRDefault="007B1A0E">
      <w:pPr>
        <w:contextualSpacing/>
        <w:rPr>
          <w:rFonts w:eastAsia="Times New Roman"/>
          <w:sz w:val="20"/>
          <w:szCs w:val="20"/>
        </w:rPr>
      </w:pPr>
    </w:p>
    <w:p w:rsidR="007B1A0E" w:rsidRPr="0040066F" w:rsidRDefault="00E02FB3">
      <w:pPr>
        <w:contextualSpacing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212470000118078420100101880222120323</w:t>
      </w:r>
    </w:p>
    <w:p w:rsidR="007B1A0E" w:rsidRDefault="007B1A0E">
      <w:pPr>
        <w:contextualSpacing/>
      </w:pPr>
    </w:p>
    <w:p w:rsidR="007B1A0E" w:rsidRDefault="00E02FB3">
      <w:pPr>
        <w:contextualSpacing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2 898 066,60 руб.</w:t>
      </w:r>
    </w:p>
    <w:p w:rsidR="007B1A0E" w:rsidRDefault="007B1A0E">
      <w:pPr>
        <w:rPr>
          <w:rFonts w:eastAsia="Times New Roman"/>
          <w:sz w:val="20"/>
          <w:szCs w:val="20"/>
        </w:rPr>
      </w:pPr>
    </w:p>
    <w:p w:rsidR="007B1A0E" w:rsidRDefault="0040066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 w:rsidR="00E02FB3">
        <w:rPr>
          <w:rFonts w:eastAsia="Times New Roman"/>
          <w:sz w:val="20"/>
          <w:szCs w:val="20"/>
        </w:rPr>
        <w:t>ау</w:t>
      </w:r>
      <w:proofErr w:type="gramEnd"/>
      <w:r w:rsidR="00E02FB3"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присутствовали</w:t>
      </w:r>
      <w:r w:rsidR="00E02FB3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1A0E" w:rsidTr="0040066F">
        <w:tc>
          <w:tcPr>
            <w:tcW w:w="3400" w:type="dxa"/>
            <w:shd w:val="clear" w:color="auto" w:fill="auto"/>
          </w:tcPr>
          <w:p w:rsidR="007B1A0E" w:rsidRDefault="00E02F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A0E" w:rsidRDefault="00E02FB3"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3125" w:type="dxa"/>
            <w:shd w:val="clear" w:color="auto" w:fill="auto"/>
          </w:tcPr>
          <w:p w:rsidR="007B1A0E" w:rsidRDefault="00E02FB3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7B1A0E" w:rsidTr="0040066F">
        <w:tc>
          <w:tcPr>
            <w:tcW w:w="3400" w:type="dxa"/>
            <w:shd w:val="clear" w:color="auto" w:fill="auto"/>
          </w:tcPr>
          <w:p w:rsidR="007B1A0E" w:rsidRDefault="00E02F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A0E" w:rsidRDefault="00E02FB3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7B1A0E" w:rsidRDefault="00E02F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1A0E" w:rsidTr="0040066F">
        <w:tc>
          <w:tcPr>
            <w:tcW w:w="3400" w:type="dxa"/>
            <w:shd w:val="clear" w:color="auto" w:fill="auto"/>
          </w:tcPr>
          <w:p w:rsidR="007B1A0E" w:rsidRDefault="00E02F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1A0E" w:rsidRDefault="00E02FB3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7B1A0E" w:rsidRDefault="00E02F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1A0E" w:rsidRDefault="00E02FB3" w:rsidP="0040066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B1A0E" w:rsidRDefault="00E02FB3" w:rsidP="0040066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B1A0E" w:rsidTr="0040066F">
        <w:tc>
          <w:tcPr>
            <w:tcW w:w="9925" w:type="dxa"/>
            <w:gridSpan w:val="4"/>
            <w:shd w:val="clear" w:color="auto" w:fill="auto"/>
          </w:tcPr>
          <w:p w:rsidR="007B1A0E" w:rsidRDefault="00E02FB3" w:rsidP="0040066F">
            <w:pPr>
              <w:ind w:left="-45"/>
              <w:jc w:val="both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B1A0E" w:rsidTr="0040066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B1A0E" w:rsidTr="0040066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r>
              <w:rPr>
                <w:sz w:val="20"/>
                <w:szCs w:val="20"/>
                <w:lang w:val="en-US"/>
              </w:rPr>
              <w:t>EA</w:t>
            </w:r>
            <w:r w:rsidRPr="0040066F">
              <w:rPr>
                <w:sz w:val="20"/>
                <w:szCs w:val="20"/>
              </w:rPr>
              <w:t>-139604</w:t>
            </w:r>
          </w:p>
          <w:p w:rsidR="007B1A0E" w:rsidRDefault="00E02FB3">
            <w:r w:rsidRPr="0040066F">
              <w:rPr>
                <w:sz w:val="20"/>
                <w:szCs w:val="20"/>
              </w:rPr>
              <w:t xml:space="preserve">ОБЩЕСТВО С ОГРАНИЧЕННОЙ </w:t>
            </w:r>
            <w:r w:rsidRPr="0040066F">
              <w:rPr>
                <w:sz w:val="20"/>
                <w:szCs w:val="20"/>
              </w:rPr>
              <w:t>ОТВЕТСТВЕННОСТЬЮ "НАВИСФАРМ" / 5036171778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A0E" w:rsidRDefault="007B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A0E" w:rsidRDefault="00E02F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A0E" w:rsidTr="0040066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r>
              <w:rPr>
                <w:sz w:val="20"/>
                <w:szCs w:val="20"/>
                <w:lang w:val="en-US"/>
              </w:rPr>
              <w:t>EA</w:t>
            </w:r>
            <w:r w:rsidRPr="0040066F">
              <w:rPr>
                <w:sz w:val="20"/>
                <w:szCs w:val="20"/>
              </w:rPr>
              <w:t>-139604</w:t>
            </w:r>
          </w:p>
          <w:p w:rsidR="007B1A0E" w:rsidRDefault="00E02FB3">
            <w:r w:rsidRPr="0040066F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A0E" w:rsidRDefault="007B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A0E" w:rsidRDefault="00E02F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1A0E" w:rsidTr="0040066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r>
              <w:rPr>
                <w:sz w:val="20"/>
                <w:szCs w:val="20"/>
                <w:lang w:val="en-US"/>
              </w:rPr>
              <w:t>EA</w:t>
            </w:r>
            <w:r w:rsidRPr="0040066F">
              <w:rPr>
                <w:sz w:val="20"/>
                <w:szCs w:val="20"/>
              </w:rPr>
              <w:t>-139604</w:t>
            </w:r>
          </w:p>
          <w:p w:rsidR="007B1A0E" w:rsidRDefault="00E02FB3">
            <w:r w:rsidRPr="0040066F">
              <w:rPr>
                <w:sz w:val="20"/>
                <w:szCs w:val="20"/>
              </w:rPr>
              <w:t xml:space="preserve">ОБЩЕСТВО С </w:t>
            </w:r>
            <w:r w:rsidRPr="0040066F">
              <w:rPr>
                <w:sz w:val="20"/>
                <w:szCs w:val="20"/>
              </w:rPr>
              <w:t>ОГРАНИЧЕННОЙ ОТВЕТСТВЕННОСТЬЮ "НАВИСФАРМ" / 5036171778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1A0E" w:rsidRDefault="007B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1A0E" w:rsidRDefault="00E02F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1A0E" w:rsidRDefault="00E02FB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1A0E" w:rsidRDefault="007B1A0E">
      <w:pPr>
        <w:jc w:val="both"/>
        <w:rPr>
          <w:sz w:val="20"/>
          <w:szCs w:val="20"/>
          <w:lang w:val="en-US"/>
        </w:rPr>
      </w:pPr>
    </w:p>
    <w:p w:rsidR="007B1A0E" w:rsidRDefault="00E02FB3">
      <w:pPr>
        <w:jc w:val="both"/>
      </w:pPr>
      <w:bookmarkStart w:id="0" w:name="__DdeLink__136_4014115248"/>
      <w:bookmarkEnd w:id="0"/>
      <w:r w:rsidRPr="0040066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40066F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"НАВИСФАРМ".</w:t>
      </w:r>
    </w:p>
    <w:p w:rsidR="007B1A0E" w:rsidRDefault="007B1A0E">
      <w:pPr>
        <w:jc w:val="both"/>
        <w:rPr>
          <w:sz w:val="20"/>
          <w:szCs w:val="20"/>
        </w:rPr>
      </w:pPr>
    </w:p>
    <w:p w:rsidR="007B1A0E" w:rsidRDefault="00E02FB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B1A0E" w:rsidRDefault="007B1A0E">
      <w:pPr>
        <w:jc w:val="both"/>
        <w:rPr>
          <w:sz w:val="20"/>
          <w:szCs w:val="20"/>
        </w:rPr>
      </w:pPr>
    </w:p>
    <w:p w:rsidR="007B1A0E" w:rsidRDefault="00E02FB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7B1A0E" w:rsidRDefault="00E02FB3">
      <w:bookmarkStart w:id="1" w:name="_GoBack"/>
      <w:bookmarkEnd w:id="1"/>
      <w:r>
        <w:rPr>
          <w:rFonts w:eastAsia="Times New Roman"/>
          <w:sz w:val="20"/>
          <w:szCs w:val="20"/>
        </w:rPr>
        <w:t>Подписи</w:t>
      </w:r>
    </w:p>
    <w:p w:rsidR="007B1A0E" w:rsidRDefault="007B1A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1A0E">
        <w:tc>
          <w:tcPr>
            <w:tcW w:w="3307" w:type="dxa"/>
            <w:shd w:val="clear" w:color="auto" w:fill="auto"/>
            <w:vAlign w:val="bottom"/>
          </w:tcPr>
          <w:p w:rsidR="007B1A0E" w:rsidRDefault="00E02F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1A0E" w:rsidRDefault="007B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A0E" w:rsidRDefault="00E02FB3">
            <w:pPr>
              <w:pStyle w:val="af1"/>
            </w:pPr>
            <w:r>
              <w:rPr>
                <w:sz w:val="20"/>
                <w:szCs w:val="20"/>
                <w:lang w:val="en-US"/>
              </w:rPr>
              <w:t>Ионина Наталья Николаевна</w:t>
            </w:r>
          </w:p>
        </w:tc>
      </w:tr>
      <w:tr w:rsidR="007B1A0E">
        <w:tc>
          <w:tcPr>
            <w:tcW w:w="3307" w:type="dxa"/>
            <w:shd w:val="clear" w:color="auto" w:fill="auto"/>
            <w:vAlign w:val="bottom"/>
          </w:tcPr>
          <w:p w:rsidR="007B1A0E" w:rsidRDefault="00E02F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1A0E" w:rsidRDefault="007B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A0E" w:rsidRDefault="00E02FB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  <w:tr w:rsidR="007B1A0E">
        <w:tc>
          <w:tcPr>
            <w:tcW w:w="3307" w:type="dxa"/>
            <w:shd w:val="clear" w:color="auto" w:fill="auto"/>
            <w:vAlign w:val="bottom"/>
          </w:tcPr>
          <w:p w:rsidR="007B1A0E" w:rsidRDefault="00E02F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1A0E" w:rsidRDefault="007B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1A0E" w:rsidRDefault="00E02FB3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</w:tbl>
    <w:p w:rsidR="00E02FB3" w:rsidRDefault="00E02FB3"/>
    <w:sectPr w:rsidR="00E02FB3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FB3" w:rsidRDefault="00E02FB3" w:rsidP="0040066F">
      <w:r>
        <w:separator/>
      </w:r>
    </w:p>
  </w:endnote>
  <w:endnote w:type="continuationSeparator" w:id="0">
    <w:p w:rsidR="00E02FB3" w:rsidRDefault="00E02FB3" w:rsidP="0040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FB3" w:rsidRDefault="00E02FB3" w:rsidP="0040066F">
      <w:r>
        <w:separator/>
      </w:r>
    </w:p>
  </w:footnote>
  <w:footnote w:type="continuationSeparator" w:id="0">
    <w:p w:rsidR="00E02FB3" w:rsidRDefault="00E02FB3" w:rsidP="004006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66F" w:rsidRDefault="0040066F">
    <w:pPr>
      <w:pStyle w:val="af3"/>
    </w:pPr>
  </w:p>
  <w:p w:rsidR="0040066F" w:rsidRDefault="0040066F">
    <w:pPr>
      <w:pStyle w:val="af3"/>
    </w:pPr>
  </w:p>
  <w:p w:rsidR="0040066F" w:rsidRDefault="0040066F">
    <w:pPr>
      <w:pStyle w:val="af3"/>
    </w:pPr>
    <w:r>
      <w:tab/>
    </w:r>
    <w:r>
      <w:tab/>
      <w:t>ЭА-1272/21</w:t>
    </w:r>
  </w:p>
  <w:p w:rsidR="0040066F" w:rsidRDefault="0040066F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A0E"/>
    <w:rsid w:val="0040066F"/>
    <w:rsid w:val="007B1A0E"/>
    <w:rsid w:val="00E0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0066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0066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0066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0066F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438</Words>
  <Characters>2502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109</cp:revision>
  <dcterms:created xsi:type="dcterms:W3CDTF">2018-07-02T14:52:00Z</dcterms:created>
  <dcterms:modified xsi:type="dcterms:W3CDTF">2021-12-20T15:51:00Z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