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D0C" w:rsidRDefault="00B135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44D0C" w:rsidRPr="004C76EA" w:rsidRDefault="00B13509">
      <w:pPr>
        <w:ind w:firstLine="567"/>
        <w:jc w:val="center"/>
      </w:pPr>
      <w:r w:rsidRPr="004C76EA">
        <w:rPr>
          <w:rFonts w:eastAsia="Times New Roman"/>
          <w:b/>
          <w:bCs/>
          <w:sz w:val="20"/>
          <w:szCs w:val="20"/>
        </w:rPr>
        <w:t xml:space="preserve">"Оказание услуг по аренде Анализатора автоматического иммуногематологического для нужд Санкт-Петербургского государственного бюджетного учреждения здравоохранения «Клиническая инфекционная больница им. С.П. Боткина» в 2022 году" </w:t>
      </w:r>
    </w:p>
    <w:p w:rsidR="00944D0C" w:rsidRPr="004C76EA" w:rsidRDefault="00B13509">
      <w:pPr>
        <w:ind w:firstLine="567"/>
        <w:jc w:val="center"/>
        <w:rPr>
          <w:rFonts w:eastAsia="Times New Roman"/>
          <w:b/>
          <w:bCs/>
        </w:rPr>
      </w:pPr>
      <w:r w:rsidRPr="004C76E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C76EA">
        <w:rPr>
          <w:rFonts w:eastAsia="Times New Roman"/>
          <w:b/>
          <w:bCs/>
          <w:sz w:val="20"/>
          <w:szCs w:val="20"/>
        </w:rPr>
        <w:t xml:space="preserve"> 0372200168121</w:t>
      </w:r>
      <w:r w:rsidRPr="004C76EA">
        <w:rPr>
          <w:rFonts w:eastAsia="Times New Roman"/>
          <w:b/>
          <w:bCs/>
          <w:sz w:val="20"/>
          <w:szCs w:val="20"/>
        </w:rPr>
        <w:t xml:space="preserve">000480) </w:t>
      </w:r>
    </w:p>
    <w:p w:rsidR="00944D0C" w:rsidRPr="004C76EA" w:rsidRDefault="00944D0C">
      <w:pPr>
        <w:ind w:firstLine="567"/>
        <w:jc w:val="center"/>
        <w:rPr>
          <w:sz w:val="20"/>
          <w:szCs w:val="20"/>
        </w:rPr>
      </w:pPr>
    </w:p>
    <w:p w:rsidR="00944D0C" w:rsidRPr="004C76EA" w:rsidRDefault="00B13509">
      <w:pPr>
        <w:ind w:firstLine="567"/>
        <w:jc w:val="right"/>
      </w:pPr>
      <w:r w:rsidRPr="004C76EA">
        <w:rPr>
          <w:rFonts w:eastAsia="Times New Roman"/>
          <w:sz w:val="20"/>
          <w:szCs w:val="20"/>
        </w:rPr>
        <w:t>22.12.21 14:11:18 (</w:t>
      </w:r>
      <w:r>
        <w:rPr>
          <w:rFonts w:eastAsia="Times New Roman"/>
          <w:sz w:val="20"/>
          <w:szCs w:val="20"/>
          <w:lang w:val="en-US"/>
        </w:rPr>
        <w:t>MSK</w:t>
      </w:r>
      <w:r w:rsidRPr="004C76EA">
        <w:rPr>
          <w:rFonts w:eastAsia="Times New Roman"/>
          <w:sz w:val="20"/>
          <w:szCs w:val="20"/>
        </w:rPr>
        <w:t>+00:00)</w:t>
      </w:r>
    </w:p>
    <w:p w:rsidR="00944D0C" w:rsidRPr="004C76EA" w:rsidRDefault="00944D0C">
      <w:pPr>
        <w:ind w:firstLine="567"/>
        <w:rPr>
          <w:rFonts w:eastAsia="Times New Roman"/>
          <w:sz w:val="20"/>
          <w:szCs w:val="20"/>
        </w:rPr>
      </w:pPr>
    </w:p>
    <w:p w:rsidR="00944D0C" w:rsidRDefault="00B1350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191167, Санкт-Петербург, УЛИЦА МИРГОРОДСКАЯ, 3</w:t>
      </w:r>
    </w:p>
    <w:p w:rsidR="00944D0C" w:rsidRDefault="00944D0C">
      <w:pPr>
        <w:rPr>
          <w:rFonts w:eastAsia="Times New Roman"/>
          <w:sz w:val="20"/>
          <w:szCs w:val="20"/>
        </w:rPr>
      </w:pPr>
    </w:p>
    <w:p w:rsidR="00944D0C" w:rsidRPr="004C76EA" w:rsidRDefault="00B13509">
      <w:r>
        <w:rPr>
          <w:rFonts w:eastAsia="Times New Roman"/>
          <w:sz w:val="20"/>
          <w:szCs w:val="20"/>
        </w:rPr>
        <w:t>Организатор</w:t>
      </w:r>
      <w:r w:rsidRPr="004C76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76E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"КЛИНИЧЕСКАЯ ИНФЕКЦИОННАЯ БОЛЬНИ</w:t>
      </w:r>
      <w:r w:rsidRPr="004C76EA">
        <w:rPr>
          <w:rFonts w:eastAsia="Times New Roman"/>
          <w:sz w:val="20"/>
          <w:szCs w:val="20"/>
        </w:rPr>
        <w:t>ЦА ИМ. С.П. БОТКИНА"</w:t>
      </w:r>
    </w:p>
    <w:p w:rsidR="00944D0C" w:rsidRPr="004C76EA" w:rsidRDefault="00944D0C">
      <w:pPr>
        <w:rPr>
          <w:rFonts w:eastAsia="Times New Roman"/>
          <w:sz w:val="20"/>
          <w:szCs w:val="20"/>
        </w:rPr>
      </w:pPr>
    </w:p>
    <w:p w:rsidR="00944D0C" w:rsidRDefault="00B13509">
      <w:r w:rsidRPr="004C76E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"КЛИНИЧЕСКАЯ ИНФЕКЦИОННАЯ БОЛЬНИЦА ИМ. С.П. БОТКИНА"</w:t>
      </w:r>
    </w:p>
    <w:p w:rsidR="00944D0C" w:rsidRPr="004C76EA" w:rsidRDefault="00944D0C">
      <w:pPr>
        <w:rPr>
          <w:rFonts w:eastAsia="Times New Roman"/>
          <w:sz w:val="20"/>
          <w:szCs w:val="20"/>
        </w:rPr>
      </w:pPr>
    </w:p>
    <w:p w:rsidR="00944D0C" w:rsidRPr="004C76EA" w:rsidRDefault="00B13509">
      <w:r>
        <w:rPr>
          <w:rFonts w:eastAsia="Times New Roman"/>
          <w:sz w:val="20"/>
          <w:szCs w:val="20"/>
        </w:rPr>
        <w:t>Наименование</w:t>
      </w:r>
      <w:r w:rsidRPr="004C76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76EA">
        <w:rPr>
          <w:rFonts w:eastAsia="Times New Roman"/>
          <w:sz w:val="20"/>
          <w:szCs w:val="20"/>
        </w:rPr>
        <w:t>: Оказание услуг по аренде Анализатора автоматического иммуногематологическог</w:t>
      </w:r>
      <w:r w:rsidRPr="004C76EA">
        <w:rPr>
          <w:rFonts w:eastAsia="Times New Roman"/>
          <w:sz w:val="20"/>
          <w:szCs w:val="20"/>
        </w:rPr>
        <w:t xml:space="preserve">о для нужд Санкт-Петербургского государственного бюджетного учреждения здравоохранения «Клиническая инфекционная больница им. С.П. Боткина» в 2022 году </w:t>
      </w:r>
    </w:p>
    <w:p w:rsidR="00944D0C" w:rsidRPr="004C76EA" w:rsidRDefault="00944D0C">
      <w:pPr>
        <w:rPr>
          <w:rFonts w:eastAsia="Times New Roman"/>
          <w:sz w:val="20"/>
          <w:szCs w:val="20"/>
        </w:rPr>
      </w:pPr>
    </w:p>
    <w:p w:rsidR="00944D0C" w:rsidRPr="004C76EA" w:rsidRDefault="00B135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212782566168578420100106330017739244</w:t>
      </w:r>
    </w:p>
    <w:p w:rsidR="00944D0C" w:rsidRDefault="00944D0C"/>
    <w:p w:rsidR="00944D0C" w:rsidRDefault="00B135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468 000,00 руб.</w:t>
      </w:r>
    </w:p>
    <w:p w:rsidR="00944D0C" w:rsidRDefault="00944D0C">
      <w:pPr>
        <w:rPr>
          <w:rFonts w:eastAsia="Times New Roman"/>
          <w:sz w:val="20"/>
          <w:szCs w:val="20"/>
        </w:rPr>
      </w:pPr>
    </w:p>
    <w:p w:rsidR="00944D0C" w:rsidRDefault="00B1350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44D0C">
        <w:tc>
          <w:tcPr>
            <w:tcW w:w="3400" w:type="dxa"/>
            <w:shd w:val="clear" w:color="auto" w:fill="auto"/>
          </w:tcPr>
          <w:p w:rsidR="00944D0C" w:rsidRDefault="00B1350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4D0C" w:rsidRDefault="00B13509"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4D0C" w:rsidRDefault="00B135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4D0C">
        <w:tc>
          <w:tcPr>
            <w:tcW w:w="3400" w:type="dxa"/>
            <w:shd w:val="clear" w:color="auto" w:fill="auto"/>
          </w:tcPr>
          <w:p w:rsidR="00944D0C" w:rsidRDefault="00B135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4D0C" w:rsidRDefault="00B13509">
            <w:proofErr w:type="spellStart"/>
            <w:r>
              <w:rPr>
                <w:sz w:val="20"/>
                <w:szCs w:val="20"/>
                <w:lang w:val="en-US"/>
              </w:rPr>
              <w:t>Саблин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4D0C" w:rsidRDefault="00B135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4D0C">
        <w:tc>
          <w:tcPr>
            <w:tcW w:w="3400" w:type="dxa"/>
            <w:shd w:val="clear" w:color="auto" w:fill="auto"/>
          </w:tcPr>
          <w:p w:rsidR="00944D0C" w:rsidRDefault="00B135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4D0C" w:rsidRDefault="00B13509">
            <w:proofErr w:type="spellStart"/>
            <w:r>
              <w:rPr>
                <w:sz w:val="20"/>
                <w:szCs w:val="20"/>
                <w:lang w:val="en-US"/>
              </w:rPr>
              <w:t>Самарина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4D0C" w:rsidRDefault="00B135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44D0C" w:rsidRDefault="004C76EA" w:rsidP="004C76EA">
      <w:pPr>
        <w:tabs>
          <w:tab w:val="left" w:pos="3495"/>
        </w:tabs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Секретарь комиссии                                 Кондратьева Юлия Михайловна</w:t>
      </w:r>
    </w:p>
    <w:p w:rsidR="00944D0C" w:rsidRDefault="00B1350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44D0C" w:rsidRDefault="00944D0C">
      <w:pPr>
        <w:rPr>
          <w:rFonts w:eastAsia="Times New Roman"/>
          <w:sz w:val="20"/>
          <w:szCs w:val="20"/>
        </w:rPr>
      </w:pPr>
    </w:p>
    <w:p w:rsidR="00944D0C" w:rsidRDefault="00B1350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</w:t>
      </w:r>
      <w:r>
        <w:rPr>
          <w:rFonts w:eastAsia="Times New Roman"/>
          <w:sz w:val="20"/>
          <w:szCs w:val="20"/>
        </w:rPr>
        <w:t>кона №44-ФЗ.</w:t>
      </w:r>
    </w:p>
    <w:p w:rsidR="00944D0C" w:rsidRDefault="00944D0C">
      <w:pPr>
        <w:rPr>
          <w:rFonts w:eastAsia="Times New Roman"/>
        </w:rPr>
      </w:pPr>
    </w:p>
    <w:p w:rsidR="00944D0C" w:rsidRDefault="00944D0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944D0C">
        <w:tc>
          <w:tcPr>
            <w:tcW w:w="9924" w:type="dxa"/>
            <w:gridSpan w:val="4"/>
            <w:shd w:val="clear" w:color="auto" w:fill="auto"/>
          </w:tcPr>
          <w:p w:rsidR="00944D0C" w:rsidRDefault="00B1350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44D0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4D0C" w:rsidRDefault="00B135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4D0C" w:rsidRDefault="00B1350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4D0C" w:rsidRDefault="00B135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4D0C" w:rsidRDefault="00B135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44D0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4D0C" w:rsidRDefault="00B13509">
            <w:r>
              <w:rPr>
                <w:sz w:val="20"/>
                <w:szCs w:val="20"/>
                <w:lang w:val="en-US"/>
              </w:rPr>
              <w:t>EA</w:t>
            </w:r>
            <w:r w:rsidRPr="004C76EA">
              <w:rPr>
                <w:sz w:val="20"/>
                <w:szCs w:val="20"/>
              </w:rPr>
              <w:t>-139035</w:t>
            </w:r>
          </w:p>
          <w:p w:rsidR="00944D0C" w:rsidRDefault="00B13509">
            <w:r w:rsidRPr="004C76EA">
              <w:rPr>
                <w:sz w:val="20"/>
                <w:szCs w:val="20"/>
              </w:rPr>
              <w:t>ОБЩЕСТВО С ОГРАНИЧЕННОЙ ОТВЕТСТВЕННОСТЬЮ "АНАЛИТИКА-78" / 7804366760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4D0C" w:rsidRDefault="00B135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4D0C" w:rsidRDefault="00944D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4D0C" w:rsidRDefault="00B1350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4D0C" w:rsidRDefault="00B135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4D0C" w:rsidRDefault="00B135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D0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4D0C" w:rsidRDefault="00B13509">
            <w:r>
              <w:rPr>
                <w:sz w:val="20"/>
                <w:szCs w:val="20"/>
                <w:lang w:val="en-US"/>
              </w:rPr>
              <w:t>EA</w:t>
            </w:r>
            <w:r w:rsidRPr="004C76EA">
              <w:rPr>
                <w:sz w:val="20"/>
                <w:szCs w:val="20"/>
              </w:rPr>
              <w:t>-139035</w:t>
            </w:r>
          </w:p>
          <w:p w:rsidR="00944D0C" w:rsidRDefault="00B13509">
            <w:r w:rsidRPr="004C76EA">
              <w:rPr>
                <w:sz w:val="20"/>
                <w:szCs w:val="20"/>
              </w:rPr>
              <w:t>ОБЩЕСТВО С ОГРАНИЧЕННОЙ ОТВЕТСТВЕННОСТЬЮ "АНАЛИТИКА-78" / 7804366760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4D0C" w:rsidRDefault="00B135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4D0C" w:rsidRDefault="00944D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4D0C" w:rsidRDefault="00B1350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4D0C" w:rsidRDefault="00B135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Саблин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Генадьевич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4D0C" w:rsidRDefault="00B135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D0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4D0C" w:rsidRDefault="00B13509">
            <w:r>
              <w:rPr>
                <w:sz w:val="20"/>
                <w:szCs w:val="20"/>
                <w:lang w:val="en-US"/>
              </w:rPr>
              <w:t>EA</w:t>
            </w:r>
            <w:r w:rsidRPr="004C76EA">
              <w:rPr>
                <w:sz w:val="20"/>
                <w:szCs w:val="20"/>
              </w:rPr>
              <w:t>-139035</w:t>
            </w:r>
          </w:p>
          <w:p w:rsidR="00944D0C" w:rsidRDefault="00B13509">
            <w:r w:rsidRPr="004C76EA">
              <w:rPr>
                <w:sz w:val="20"/>
                <w:szCs w:val="20"/>
              </w:rPr>
              <w:t>ОБЩЕСТВО С ОГРАНИЧЕННОЙ ОТВЕТСТВЕННОСТЬЮ "АНАЛИТИКА-78" / 7804366760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4D0C" w:rsidRDefault="00B135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4D0C" w:rsidRDefault="00944D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4D0C" w:rsidRDefault="00B1350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4D0C" w:rsidRDefault="00B135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4D0C" w:rsidRDefault="00B135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44D0C" w:rsidRDefault="00944D0C"/>
    <w:p w:rsidR="00944D0C" w:rsidRDefault="00944D0C">
      <w:pPr>
        <w:jc w:val="both"/>
        <w:rPr>
          <w:sz w:val="20"/>
          <w:szCs w:val="20"/>
          <w:lang w:val="en-US"/>
        </w:rPr>
      </w:pPr>
    </w:p>
    <w:p w:rsidR="00944D0C" w:rsidRDefault="00B13509">
      <w:pPr>
        <w:jc w:val="both"/>
      </w:pPr>
      <w:bookmarkStart w:id="0" w:name="__DdeLink__136_4014115248"/>
      <w:bookmarkEnd w:id="0"/>
      <w:r w:rsidRPr="004C76E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4C76EA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4C76EA">
        <w:rPr>
          <w:rFonts w:eastAsia="Times New Roman"/>
          <w:sz w:val="20"/>
          <w:szCs w:val="20"/>
        </w:rPr>
        <w:t>ВЕТСТВЕННОСТЬЮ "АНАЛИТИКА-78".</w:t>
      </w:r>
    </w:p>
    <w:p w:rsidR="00944D0C" w:rsidRDefault="00944D0C">
      <w:pPr>
        <w:jc w:val="both"/>
        <w:rPr>
          <w:sz w:val="20"/>
          <w:szCs w:val="20"/>
        </w:rPr>
      </w:pPr>
    </w:p>
    <w:p w:rsidR="00944D0C" w:rsidRDefault="00B1350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44D0C" w:rsidRDefault="00944D0C">
      <w:pPr>
        <w:jc w:val="both"/>
        <w:rPr>
          <w:rFonts w:eastAsia="Times New Roman"/>
          <w:sz w:val="20"/>
          <w:szCs w:val="20"/>
        </w:rPr>
      </w:pPr>
    </w:p>
    <w:p w:rsidR="00944D0C" w:rsidRDefault="00B13509">
      <w:pPr>
        <w:jc w:val="both"/>
      </w:pPr>
      <w:r w:rsidRPr="004C76E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</w:t>
      </w:r>
      <w:r>
        <w:rPr>
          <w:rFonts w:eastAsia="Times New Roman"/>
          <w:sz w:val="20"/>
          <w:szCs w:val="20"/>
        </w:rPr>
        <w:t xml:space="preserve">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44D0C" w:rsidRDefault="00944D0C">
      <w:pPr>
        <w:jc w:val="both"/>
        <w:rPr>
          <w:rFonts w:eastAsia="Times New Roman"/>
          <w:sz w:val="20"/>
          <w:szCs w:val="20"/>
        </w:rPr>
      </w:pPr>
    </w:p>
    <w:p w:rsidR="00944D0C" w:rsidRDefault="00B13509">
      <w:r>
        <w:rPr>
          <w:rFonts w:eastAsia="Times New Roman"/>
          <w:sz w:val="20"/>
          <w:szCs w:val="20"/>
        </w:rPr>
        <w:t>Подписи</w:t>
      </w:r>
    </w:p>
    <w:p w:rsidR="00944D0C" w:rsidRDefault="00944D0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44D0C">
        <w:tc>
          <w:tcPr>
            <w:tcW w:w="3307" w:type="dxa"/>
            <w:shd w:val="clear" w:color="auto" w:fill="auto"/>
            <w:vAlign w:val="bottom"/>
          </w:tcPr>
          <w:p w:rsidR="00944D0C" w:rsidRDefault="00B135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4D0C" w:rsidRDefault="00944D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4D0C" w:rsidRDefault="00B1350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44D0C">
        <w:tc>
          <w:tcPr>
            <w:tcW w:w="3307" w:type="dxa"/>
            <w:shd w:val="clear" w:color="auto" w:fill="auto"/>
            <w:vAlign w:val="bottom"/>
          </w:tcPr>
          <w:p w:rsidR="00944D0C" w:rsidRDefault="00B135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4D0C" w:rsidRDefault="00944D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4D0C" w:rsidRDefault="00B1350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Саблин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Генадьевич</w:t>
            </w:r>
            <w:proofErr w:type="spellEnd"/>
          </w:p>
        </w:tc>
      </w:tr>
      <w:tr w:rsidR="00944D0C">
        <w:tc>
          <w:tcPr>
            <w:tcW w:w="3307" w:type="dxa"/>
            <w:shd w:val="clear" w:color="auto" w:fill="auto"/>
            <w:vAlign w:val="bottom"/>
          </w:tcPr>
          <w:p w:rsidR="00944D0C" w:rsidRDefault="00B135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4D0C" w:rsidRDefault="00944D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4D0C" w:rsidRDefault="00B1350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B13509" w:rsidRDefault="004C76EA">
      <w:r>
        <w:t>________________________</w:t>
      </w:r>
      <w:r w:rsidRPr="004C76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Кондратьева Юлия Михайловна</w:t>
      </w:r>
      <w:bookmarkStart w:id="1" w:name="_GoBack"/>
      <w:bookmarkEnd w:id="1"/>
    </w:p>
    <w:sectPr w:rsidR="00B1350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D0C"/>
    <w:rsid w:val="004C76EA"/>
    <w:rsid w:val="00944D0C"/>
    <w:rsid w:val="00B1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C8F7E"/>
  <w15:docId w15:val="{4AD69AD0-01DD-4D84-89F7-09C82954A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2021-12-22T11:15:00Z</cp:lastPrinted>
  <dcterms:created xsi:type="dcterms:W3CDTF">2021-12-22T11:18:00Z</dcterms:created>
  <dcterms:modified xsi:type="dcterms:W3CDTF">2021-12-22T11:18:00Z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