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64A" w:rsidRDefault="00522C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22C2D" w:rsidRDefault="00522C2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22C2D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офтальмологических операций </w:t>
      </w:r>
    </w:p>
    <w:p w:rsidR="00A3064A" w:rsidRPr="00522C2D" w:rsidRDefault="00522C2D">
      <w:pPr>
        <w:ind w:firstLine="567"/>
        <w:jc w:val="center"/>
      </w:pPr>
      <w:r w:rsidRPr="00522C2D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A3064A" w:rsidRPr="00522C2D" w:rsidRDefault="00522C2D">
      <w:pPr>
        <w:ind w:firstLine="567"/>
        <w:jc w:val="center"/>
        <w:rPr>
          <w:rFonts w:eastAsia="Times New Roman"/>
          <w:b/>
          <w:bCs/>
        </w:rPr>
      </w:pPr>
      <w:r w:rsidRPr="00522C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2C2D">
        <w:rPr>
          <w:rFonts w:eastAsia="Times New Roman"/>
          <w:b/>
          <w:bCs/>
          <w:sz w:val="20"/>
          <w:szCs w:val="20"/>
        </w:rPr>
        <w:t xml:space="preserve"> 0372200047721000698) </w:t>
      </w:r>
    </w:p>
    <w:p w:rsidR="00A3064A" w:rsidRPr="00522C2D" w:rsidRDefault="00A3064A">
      <w:pPr>
        <w:ind w:firstLine="567"/>
        <w:jc w:val="center"/>
        <w:rPr>
          <w:sz w:val="20"/>
          <w:szCs w:val="20"/>
        </w:rPr>
      </w:pPr>
    </w:p>
    <w:p w:rsidR="00A3064A" w:rsidRDefault="00522C2D">
      <w:pPr>
        <w:ind w:firstLine="567"/>
        <w:jc w:val="right"/>
      </w:pPr>
      <w:r w:rsidRPr="00522C2D">
        <w:rPr>
          <w:rFonts w:eastAsia="Times New Roman"/>
          <w:sz w:val="20"/>
          <w:szCs w:val="20"/>
        </w:rPr>
        <w:t>22.12.21 16:34:40 (</w:t>
      </w:r>
      <w:r>
        <w:rPr>
          <w:rFonts w:eastAsia="Times New Roman"/>
          <w:sz w:val="20"/>
          <w:szCs w:val="20"/>
          <w:lang w:val="en-US"/>
        </w:rPr>
        <w:t>MSK</w:t>
      </w:r>
      <w:r w:rsidRPr="00522C2D">
        <w:rPr>
          <w:rFonts w:eastAsia="Times New Roman"/>
          <w:sz w:val="20"/>
          <w:szCs w:val="20"/>
        </w:rPr>
        <w:t>+00:00)</w:t>
      </w:r>
    </w:p>
    <w:p w:rsidR="00A3064A" w:rsidRPr="00522C2D" w:rsidRDefault="00A3064A">
      <w:pPr>
        <w:ind w:firstLine="567"/>
        <w:rPr>
          <w:rFonts w:eastAsia="Times New Roman"/>
          <w:sz w:val="20"/>
          <w:szCs w:val="20"/>
        </w:rPr>
      </w:pPr>
    </w:p>
    <w:p w:rsidR="00A3064A" w:rsidRDefault="00522C2D">
      <w:r>
        <w:rPr>
          <w:rFonts w:eastAsia="Times New Roman"/>
          <w:sz w:val="20"/>
          <w:szCs w:val="20"/>
        </w:rPr>
        <w:t>Организатор</w:t>
      </w:r>
      <w:r w:rsidRPr="00522C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2C2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3064A" w:rsidRPr="00522C2D" w:rsidRDefault="00A3064A">
      <w:pPr>
        <w:rPr>
          <w:rFonts w:eastAsia="Times New Roman"/>
          <w:sz w:val="20"/>
          <w:szCs w:val="20"/>
        </w:rPr>
      </w:pPr>
    </w:p>
    <w:p w:rsidR="00A3064A" w:rsidRDefault="00522C2D">
      <w:r>
        <w:rPr>
          <w:rFonts w:eastAsia="Times New Roman"/>
          <w:sz w:val="20"/>
          <w:szCs w:val="20"/>
        </w:rPr>
        <w:t>Заказчик</w:t>
      </w:r>
      <w:r w:rsidRPr="00522C2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</w:t>
      </w:r>
      <w:r w:rsidRPr="00522C2D">
        <w:rPr>
          <w:rFonts w:eastAsia="Times New Roman"/>
          <w:sz w:val="20"/>
          <w:szCs w:val="20"/>
        </w:rPr>
        <w:t>ОГО РАЙОНА"</w:t>
      </w:r>
    </w:p>
    <w:p w:rsidR="00A3064A" w:rsidRPr="00522C2D" w:rsidRDefault="00A3064A">
      <w:pPr>
        <w:rPr>
          <w:rFonts w:eastAsia="Times New Roman"/>
          <w:sz w:val="20"/>
          <w:szCs w:val="20"/>
        </w:rPr>
      </w:pPr>
    </w:p>
    <w:p w:rsidR="00A3064A" w:rsidRPr="00522C2D" w:rsidRDefault="00522C2D" w:rsidP="00522C2D">
      <w:pPr>
        <w:jc w:val="both"/>
        <w:rPr>
          <w:b/>
        </w:rPr>
      </w:pPr>
      <w:r w:rsidRPr="00522C2D">
        <w:rPr>
          <w:rFonts w:eastAsia="Times New Roman"/>
          <w:b/>
          <w:sz w:val="20"/>
          <w:szCs w:val="20"/>
        </w:rPr>
        <w:t>Наименование</w:t>
      </w:r>
      <w:r w:rsidRPr="00522C2D">
        <w:rPr>
          <w:rFonts w:eastAsia="Times New Roman"/>
          <w:b/>
          <w:sz w:val="20"/>
          <w:szCs w:val="20"/>
        </w:rPr>
        <w:t xml:space="preserve"> </w:t>
      </w:r>
      <w:r w:rsidRPr="00522C2D">
        <w:rPr>
          <w:rFonts w:eastAsia="Times New Roman"/>
          <w:b/>
          <w:sz w:val="20"/>
          <w:szCs w:val="20"/>
        </w:rPr>
        <w:t>закупки</w:t>
      </w:r>
      <w:r w:rsidRPr="00522C2D">
        <w:rPr>
          <w:rFonts w:eastAsia="Times New Roman"/>
          <w:b/>
          <w:sz w:val="20"/>
          <w:szCs w:val="20"/>
        </w:rPr>
        <w:t>: Поставка медицинских изделий для офтальмологических операций в СПб ГБУЗ «Городская больница № 40» в 2022 году</w:t>
      </w:r>
    </w:p>
    <w:p w:rsidR="00A3064A" w:rsidRPr="00522C2D" w:rsidRDefault="00A3064A" w:rsidP="00522C2D">
      <w:pPr>
        <w:jc w:val="both"/>
        <w:rPr>
          <w:rFonts w:eastAsia="Times New Roman"/>
          <w:b/>
          <w:sz w:val="20"/>
          <w:szCs w:val="20"/>
        </w:rPr>
      </w:pPr>
    </w:p>
    <w:p w:rsidR="00A3064A" w:rsidRPr="00522C2D" w:rsidRDefault="00522C2D" w:rsidP="00522C2D">
      <w:pPr>
        <w:jc w:val="both"/>
        <w:rPr>
          <w:b/>
        </w:rPr>
      </w:pPr>
      <w:r w:rsidRPr="00522C2D">
        <w:rPr>
          <w:rFonts w:eastAsia="Times New Roman"/>
          <w:b/>
          <w:sz w:val="20"/>
          <w:szCs w:val="20"/>
        </w:rPr>
        <w:t>Начальная (максимальная) цена контракта: 1 411 484,03 руб.</w:t>
      </w:r>
    </w:p>
    <w:p w:rsidR="00A3064A" w:rsidRDefault="00A3064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3064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3064A" w:rsidRPr="00522C2D" w:rsidRDefault="00522C2D">
            <w:pPr>
              <w:pStyle w:val="af9"/>
              <w:rPr>
                <w:sz w:val="12"/>
                <w:szCs w:val="12"/>
              </w:rPr>
            </w:pPr>
            <w:proofErr w:type="spellStart"/>
            <w:r w:rsidRPr="00522C2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3064A" w:rsidRPr="00522C2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3064A" w:rsidRPr="00522C2D" w:rsidRDefault="00522C2D">
                  <w:pPr>
                    <w:jc w:val="both"/>
                    <w:rPr>
                      <w:sz w:val="12"/>
                      <w:szCs w:val="12"/>
                    </w:rPr>
                  </w:pPr>
                  <w:r w:rsidRPr="00522C2D">
                    <w:rPr>
                      <w:sz w:val="12"/>
                      <w:szCs w:val="12"/>
                    </w:rPr>
                    <w:t>Единые требования к участникам (в соотв</w:t>
                  </w:r>
                  <w:r w:rsidRPr="00522C2D">
                    <w:rPr>
                      <w:sz w:val="12"/>
                      <w:szCs w:val="12"/>
                    </w:rPr>
                    <w:t>етствии с частью 1 Статьи 31 Федерального закона № 44-ФЗ)</w:t>
                  </w:r>
                </w:p>
                <w:p w:rsidR="00A3064A" w:rsidRPr="00522C2D" w:rsidRDefault="00522C2D">
                  <w:pPr>
                    <w:jc w:val="both"/>
                    <w:rPr>
                      <w:sz w:val="12"/>
                      <w:szCs w:val="12"/>
                    </w:rPr>
                  </w:pPr>
                  <w:r w:rsidRPr="00522C2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22C2D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522C2D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3064A" w:rsidRPr="00522C2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3064A" w:rsidRPr="00522C2D" w:rsidRDefault="00522C2D">
                  <w:pPr>
                    <w:jc w:val="both"/>
                    <w:rPr>
                      <w:sz w:val="12"/>
                      <w:szCs w:val="12"/>
                    </w:rPr>
                  </w:pPr>
                  <w:r w:rsidRPr="00522C2D">
                    <w:rPr>
                      <w:sz w:val="12"/>
                      <w:szCs w:val="12"/>
                    </w:rPr>
                    <w:t>Единые</w:t>
                  </w:r>
                  <w:r w:rsidRPr="00522C2D">
                    <w:rPr>
                      <w:sz w:val="12"/>
                      <w:szCs w:val="12"/>
                    </w:rPr>
                    <w:t xml:space="preserve"> требования к участникам (в соответствии с частью 1.1 статьи 31 Федерального закона № 44-ФЗ)</w:t>
                  </w:r>
                </w:p>
                <w:p w:rsidR="00A3064A" w:rsidRPr="00522C2D" w:rsidRDefault="00522C2D">
                  <w:pPr>
                    <w:jc w:val="both"/>
                    <w:rPr>
                      <w:sz w:val="12"/>
                      <w:szCs w:val="12"/>
                    </w:rPr>
                  </w:pPr>
                  <w:r w:rsidRPr="00522C2D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</w:t>
                  </w:r>
                  <w:r w:rsidRPr="00522C2D">
                    <w:rPr>
                      <w:sz w:val="12"/>
                      <w:szCs w:val="12"/>
                    </w:rPr>
                    <w:t>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3064A" w:rsidRPr="00522C2D" w:rsidRDefault="00A3064A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A3064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3064A" w:rsidRPr="00522C2D" w:rsidRDefault="00522C2D">
            <w:pPr>
              <w:pStyle w:val="af9"/>
              <w:rPr>
                <w:sz w:val="12"/>
                <w:szCs w:val="12"/>
              </w:rPr>
            </w:pPr>
            <w:proofErr w:type="spellStart"/>
            <w:r w:rsidRPr="00522C2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3064A" w:rsidRPr="00522C2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3064A" w:rsidRPr="00522C2D" w:rsidRDefault="00522C2D">
                  <w:pPr>
                    <w:jc w:val="both"/>
                    <w:rPr>
                      <w:sz w:val="12"/>
                      <w:szCs w:val="12"/>
                    </w:rPr>
                  </w:pPr>
                  <w:r w:rsidRPr="00522C2D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</w:t>
                  </w:r>
                  <w:r w:rsidRPr="00522C2D">
                    <w:rPr>
                      <w:sz w:val="12"/>
                      <w:szCs w:val="12"/>
                    </w:rPr>
                    <w:t xml:space="preserve"> 04.06.2018</w:t>
                  </w:r>
                </w:p>
                <w:p w:rsidR="00A3064A" w:rsidRPr="00522C2D" w:rsidRDefault="00522C2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22C2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3064A" w:rsidRPr="00522C2D" w:rsidRDefault="00A3064A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A3064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3064A" w:rsidRPr="00522C2D" w:rsidRDefault="00522C2D">
            <w:pPr>
              <w:pStyle w:val="af9"/>
              <w:rPr>
                <w:sz w:val="12"/>
                <w:szCs w:val="12"/>
              </w:rPr>
            </w:pPr>
            <w:proofErr w:type="spellStart"/>
            <w:r w:rsidRPr="00522C2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3064A" w:rsidRPr="00522C2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3064A" w:rsidRPr="00522C2D" w:rsidRDefault="00A3064A">
                  <w:pPr>
                    <w:rPr>
                      <w:sz w:val="12"/>
                      <w:szCs w:val="12"/>
                    </w:rPr>
                  </w:pPr>
                </w:p>
                <w:p w:rsidR="00A3064A" w:rsidRPr="00522C2D" w:rsidRDefault="00522C2D">
                  <w:pPr>
                    <w:rPr>
                      <w:sz w:val="12"/>
                      <w:szCs w:val="12"/>
                    </w:rPr>
                  </w:pPr>
                  <w:r w:rsidRPr="00522C2D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3064A" w:rsidRPr="00522C2D" w:rsidRDefault="00A3064A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A3064A" w:rsidRDefault="00A3064A">
      <w:pPr>
        <w:rPr>
          <w:rFonts w:eastAsia="Times New Roman"/>
          <w:sz w:val="20"/>
          <w:szCs w:val="20"/>
        </w:rPr>
      </w:pPr>
    </w:p>
    <w:p w:rsidR="00A3064A" w:rsidRDefault="00522C2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3064A">
        <w:tc>
          <w:tcPr>
            <w:tcW w:w="4960" w:type="dxa"/>
            <w:shd w:val="clear" w:color="auto" w:fill="auto"/>
          </w:tcPr>
          <w:p w:rsidR="00A3064A" w:rsidRDefault="00522C2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064A" w:rsidRDefault="00522C2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3064A">
        <w:tc>
          <w:tcPr>
            <w:tcW w:w="4960" w:type="dxa"/>
            <w:shd w:val="clear" w:color="auto" w:fill="auto"/>
          </w:tcPr>
          <w:p w:rsidR="00A3064A" w:rsidRDefault="00522C2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064A" w:rsidRDefault="00522C2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3064A">
        <w:tc>
          <w:tcPr>
            <w:tcW w:w="4960" w:type="dxa"/>
            <w:shd w:val="clear" w:color="auto" w:fill="auto"/>
          </w:tcPr>
          <w:p w:rsidR="00A3064A" w:rsidRDefault="00522C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064A" w:rsidRDefault="00522C2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3064A" w:rsidRDefault="00A3064A">
      <w:pPr>
        <w:rPr>
          <w:rFonts w:eastAsia="Times New Roman"/>
          <w:sz w:val="20"/>
          <w:szCs w:val="20"/>
        </w:rPr>
      </w:pPr>
    </w:p>
    <w:p w:rsidR="00A3064A" w:rsidRDefault="00522C2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участника, предусмотренные частью 11 статьи 24.1 Федерального закона №44-ФЗ</w:t>
      </w:r>
    </w:p>
    <w:p w:rsidR="00A3064A" w:rsidRDefault="00A3064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3064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3064A" w:rsidRDefault="00522C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3064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3064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EA-139997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r w:rsidRPr="00522C2D">
              <w:rPr>
                <w:sz w:val="20"/>
                <w:szCs w:val="20"/>
              </w:rPr>
              <w:t>ОБЩЕСТВО</w:t>
            </w:r>
            <w:r w:rsidRPr="00522C2D">
              <w:rPr>
                <w:sz w:val="20"/>
                <w:szCs w:val="20"/>
              </w:rPr>
              <w:t xml:space="preserve"> С ОГРАНИЧЕННОЙ ОТВЕТСТВЕННОСТЬЮ "ОФТАМЕДИКА" / 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r w:rsidRPr="00522C2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3064A" w:rsidRDefault="00A3064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3064A">
        <w:tc>
          <w:tcPr>
            <w:tcW w:w="9914" w:type="dxa"/>
            <w:gridSpan w:val="4"/>
            <w:shd w:val="clear" w:color="auto" w:fill="auto"/>
          </w:tcPr>
          <w:p w:rsidR="00A3064A" w:rsidRDefault="00522C2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3064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3064A" w:rsidRDefault="00522C2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3064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r>
              <w:rPr>
                <w:sz w:val="20"/>
                <w:szCs w:val="20"/>
                <w:lang w:val="en-US"/>
              </w:rPr>
              <w:t>EA-139997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r w:rsidRPr="00522C2D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r w:rsidRPr="00522C2D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522C2D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A3064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r>
              <w:rPr>
                <w:sz w:val="20"/>
                <w:szCs w:val="20"/>
                <w:lang w:val="en-US"/>
              </w:rPr>
              <w:t>EA-139997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r w:rsidRPr="00522C2D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r w:rsidRPr="00522C2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</w:t>
            </w:r>
            <w:r w:rsidRPr="00522C2D">
              <w:rPr>
                <w:sz w:val="20"/>
                <w:szCs w:val="20"/>
              </w:rPr>
              <w:t>кционе</w:t>
            </w:r>
          </w:p>
        </w:tc>
      </w:tr>
      <w:tr w:rsidR="00A3064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r>
              <w:rPr>
                <w:sz w:val="20"/>
                <w:szCs w:val="20"/>
                <w:lang w:val="en-US"/>
              </w:rPr>
              <w:lastRenderedPageBreak/>
              <w:t>EA-139997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r w:rsidRPr="00522C2D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4A" w:rsidRDefault="00522C2D">
            <w:r w:rsidRPr="00522C2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3064A" w:rsidRDefault="00A3064A">
      <w:pPr>
        <w:jc w:val="both"/>
        <w:rPr>
          <w:sz w:val="20"/>
          <w:szCs w:val="20"/>
        </w:rPr>
      </w:pPr>
    </w:p>
    <w:p w:rsidR="00A3064A" w:rsidRDefault="00522C2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</w:t>
      </w:r>
      <w:r>
        <w:rPr>
          <w:sz w:val="20"/>
          <w:szCs w:val="20"/>
        </w:rPr>
        <w:t xml:space="preserve">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3064A" w:rsidRPr="00522C2D" w:rsidRDefault="00A3064A">
      <w:pPr>
        <w:jc w:val="both"/>
        <w:rPr>
          <w:sz w:val="20"/>
          <w:szCs w:val="20"/>
        </w:rPr>
      </w:pPr>
    </w:p>
    <w:p w:rsidR="00A3064A" w:rsidRDefault="00522C2D">
      <w:pPr>
        <w:jc w:val="both"/>
      </w:pPr>
      <w:r w:rsidRPr="00522C2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 w:rsidRPr="00522C2D">
        <w:rPr>
          <w:rFonts w:eastAsia="Times New Roman"/>
          <w:sz w:val="20"/>
          <w:szCs w:val="20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 w:rsidRPr="00522C2D"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A3064A" w:rsidRPr="00522C2D" w:rsidRDefault="00A3064A">
      <w:pPr>
        <w:jc w:val="both"/>
        <w:rPr>
          <w:sz w:val="20"/>
          <w:szCs w:val="20"/>
        </w:rPr>
      </w:pPr>
    </w:p>
    <w:p w:rsidR="00A3064A" w:rsidRPr="00522C2D" w:rsidRDefault="00522C2D">
      <w:pPr>
        <w:jc w:val="both"/>
        <w:rPr>
          <w:b/>
        </w:rPr>
      </w:pPr>
      <w:r w:rsidRPr="00522C2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</w:t>
      </w:r>
      <w:r w:rsidRPr="00522C2D">
        <w:rPr>
          <w:rFonts w:eastAsia="Times New Roman"/>
          <w:sz w:val="20"/>
          <w:szCs w:val="20"/>
        </w:rPr>
        <w:t xml:space="preserve">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522C2D">
        <w:rPr>
          <w:rFonts w:eastAsia="Times New Roman"/>
          <w:b/>
          <w:sz w:val="20"/>
          <w:szCs w:val="20"/>
        </w:rPr>
        <w:t>ОБЩЕСТВО С ОГРАНИЧЕННОЙ ОТВЕТСТВЕННОСТЬЮ "ОФТАМЕДИКА".</w:t>
      </w:r>
    </w:p>
    <w:bookmarkEnd w:id="0"/>
    <w:p w:rsidR="00A3064A" w:rsidRDefault="00522C2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3064A" w:rsidRDefault="00A3064A">
      <w:pPr>
        <w:rPr>
          <w:rFonts w:eastAsia="Times New Roman"/>
          <w:sz w:val="20"/>
          <w:szCs w:val="20"/>
        </w:rPr>
      </w:pPr>
    </w:p>
    <w:p w:rsidR="00A3064A" w:rsidRDefault="00522C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</w:t>
      </w:r>
      <w:r>
        <w:rPr>
          <w:rFonts w:eastAsia="Times New Roman"/>
          <w:sz w:val="20"/>
          <w:szCs w:val="20"/>
        </w:rPr>
        <w:t>щий протокол подлежит хранению в течение трех лет.</w:t>
      </w:r>
    </w:p>
    <w:p w:rsidR="00A3064A" w:rsidRDefault="00A3064A">
      <w:pPr>
        <w:rPr>
          <w:rFonts w:eastAsia="Times New Roman"/>
          <w:sz w:val="20"/>
          <w:szCs w:val="20"/>
        </w:rPr>
      </w:pPr>
    </w:p>
    <w:p w:rsidR="00A3064A" w:rsidRDefault="00A3064A">
      <w:pPr>
        <w:rPr>
          <w:rFonts w:eastAsia="Times New Roman"/>
          <w:sz w:val="20"/>
          <w:szCs w:val="20"/>
        </w:rPr>
      </w:pPr>
    </w:p>
    <w:p w:rsidR="00A3064A" w:rsidRDefault="00522C2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3064A" w:rsidRDefault="00A306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3064A">
        <w:tc>
          <w:tcPr>
            <w:tcW w:w="3307" w:type="dxa"/>
            <w:shd w:val="clear" w:color="auto" w:fill="auto"/>
            <w:vAlign w:val="bottom"/>
          </w:tcPr>
          <w:p w:rsidR="00A3064A" w:rsidRDefault="0052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064A" w:rsidRDefault="00A3064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064A" w:rsidRDefault="00522C2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3064A">
        <w:tc>
          <w:tcPr>
            <w:tcW w:w="3307" w:type="dxa"/>
            <w:shd w:val="clear" w:color="auto" w:fill="auto"/>
            <w:vAlign w:val="bottom"/>
          </w:tcPr>
          <w:p w:rsidR="00A3064A" w:rsidRDefault="0052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064A" w:rsidRDefault="00A3064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064A" w:rsidRDefault="00522C2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3064A">
        <w:tc>
          <w:tcPr>
            <w:tcW w:w="3307" w:type="dxa"/>
            <w:shd w:val="clear" w:color="auto" w:fill="auto"/>
            <w:vAlign w:val="bottom"/>
          </w:tcPr>
          <w:p w:rsidR="00A3064A" w:rsidRDefault="0052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064A" w:rsidRDefault="00A3064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064A" w:rsidRDefault="00522C2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22C2D"/>
    <w:sectPr w:rsidR="00000000" w:rsidSect="00522C2D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2C2D">
      <w:r>
        <w:separator/>
      </w:r>
    </w:p>
  </w:endnote>
  <w:endnote w:type="continuationSeparator" w:id="0">
    <w:p w:rsidR="00000000" w:rsidRDefault="00522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64A" w:rsidRDefault="00A3064A">
    <w:pPr>
      <w:jc w:val="both"/>
    </w:pPr>
  </w:p>
  <w:p w:rsidR="00A3064A" w:rsidRDefault="00A3064A">
    <w:pPr>
      <w:pStyle w:val="afe"/>
    </w:pPr>
  </w:p>
  <w:p w:rsidR="00A3064A" w:rsidRDefault="00A3064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64A" w:rsidRDefault="00A3064A"/>
  </w:footnote>
  <w:footnote w:type="continuationSeparator" w:id="0">
    <w:p w:rsidR="00A3064A" w:rsidRDefault="00522C2D">
      <w:r>
        <w:continuationSeparator/>
      </w:r>
    </w:p>
  </w:footnote>
  <w:footnote w:id="1">
    <w:p w:rsidR="00A3064A" w:rsidRDefault="00522C2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64A"/>
    <w:rsid w:val="00522C2D"/>
    <w:rsid w:val="00A3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A3GyO+O+Ta/U98epI15LHcjJVSI4LhLNmwy02bXVzO0=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mmA7CPRxrKTrs4GWm9t+iP7W2os8Q2RCP++PRb16vPA=</DigestValue>
    </Reference>
  </SignedInfo>
  <SignatureValue>dDzW+Y4CXwh4KM7MR3q4frXZLQ6t0v4+7z28M6zS+bm8GXFQCrTMpI87Qwh1bfBM
IuV0DJhJmPAXj1QJRKvZUw==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ff9AZzstCEoXbEgeGeKecwTCR04=</DigestValue>
      </Reference>
      <Reference URI="/word/endnotes.xml?ContentType=application/vnd.openxmlformats-officedocument.wordprocessingml.endnotes+xml">
        <DigestMethod Algorithm="http://www.w3.org/2000/09/xmldsig#sha1"/>
        <DigestValue>PBBVMqc+Re591PK+XplTHbRA/9w=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aRtYh+MwQbiSzUVPxc2CLCOkMnI=</DigestValue>
      </Reference>
      <Reference URI="/word/footnotes.xml?ContentType=application/vnd.openxmlformats-officedocument.wordprocessingml.footnotes+xml">
        <DigestMethod Algorithm="http://www.w3.org/2000/09/xmldsig#sha1"/>
        <DigestValue>FV6JwYdF80hah8/3OIgsGyiyh+E=</DigestValue>
      </Reference>
      <Reference URI="/word/settings.xml?ContentType=application/vnd.openxmlformats-officedocument.wordprocessingml.settings+xml">
        <DigestMethod Algorithm="http://www.w3.org/2000/09/xmldsig#sha1"/>
        <DigestValue>c46bmI+YkrYbQJVggNXkFVdh1YI=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2021-12-22T13:36:14Z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2021-12-22T13:36:14Z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bkXHoMg05tzCkNWRpMPFxakmfA4Agl+cn7eF9hKi/V0=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GATxae2XrXEaJOZnZf/Bs0UkswllQhAJ+zDh9jU+reg=</DigestValue>
    </Reference>
  </SignedInfo>
  <SignatureValue>88KqA6xbFoEZcUTCcGKlwaL0bAGMLrpA9xu8pySbAVgQ9VWgQ0SX+bM01tU7IcSM
gCdPpmei6Tyaefw1/cr1kQ==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ff9AZzstCEoXbEgeGeKecwTCR04=</DigestValue>
      </Reference>
      <Reference URI="/word/endnotes.xml?ContentType=application/vnd.openxmlformats-officedocument.wordprocessingml.endnotes+xml">
        <DigestMethod Algorithm="http://www.w3.org/2000/09/xmldsig#sha1"/>
        <DigestValue>PBBVMqc+Re591PK+XplTHbRA/9w=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aRtYh+MwQbiSzUVPxc2CLCOkMnI=</DigestValue>
      </Reference>
      <Reference URI="/word/footnotes.xml?ContentType=application/vnd.openxmlformats-officedocument.wordprocessingml.footnotes+xml">
        <DigestMethod Algorithm="http://www.w3.org/2000/09/xmldsig#sha1"/>
        <DigestValue>FV6JwYdF80hah8/3OIgsGyiyh+E=</DigestValue>
      </Reference>
      <Reference URI="/word/settings.xml?ContentType=application/vnd.openxmlformats-officedocument.wordprocessingml.settings+xml">
        <DigestMethod Algorithm="http://www.w3.org/2000/09/xmldsig#sha1"/>
        <DigestValue>c46bmI+YkrYbQJVggNXkFVdh1YI=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2021-12-22T13:36:19Z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2021-12-22T13:36:19Z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b+0Dgr0rYvLhbvT2+35fnXvqFoWOb35vzIrFoPdPp8Y=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H/wZaBDsoDFglu2ZrO9ca/7s37fJErmEAyY31W6L1Rg=</DigestValue>
    </Reference>
  </SignedInfo>
  <SignatureValue>br6dtlheyPUpR3fGkOjj53j/IuVpwgF01ZxMGlAoEGmtpg0sKxRrHjxj6aSyOfHF
HwkBS6EmBZ5MMCzENY9ctg==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ff9AZzstCEoXbEgeGeKecwTCR04=</DigestValue>
      </Reference>
      <Reference URI="/word/endnotes.xml?ContentType=application/vnd.openxmlformats-officedocument.wordprocessingml.endnotes+xml">
        <DigestMethod Algorithm="http://www.w3.org/2000/09/xmldsig#sha1"/>
        <DigestValue>PBBVMqc+Re591PK+XplTHbRA/9w=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aRtYh+MwQbiSzUVPxc2CLCOkMnI=</DigestValue>
      </Reference>
      <Reference URI="/word/footnotes.xml?ContentType=application/vnd.openxmlformats-officedocument.wordprocessingml.footnotes+xml">
        <DigestMethod Algorithm="http://www.w3.org/2000/09/xmldsig#sha1"/>
        <DigestValue>FV6JwYdF80hah8/3OIgsGyiyh+E=</DigestValue>
      </Reference>
      <Reference URI="/word/settings.xml?ContentType=application/vnd.openxmlformats-officedocument.wordprocessingml.settings+xml">
        <DigestMethod Algorithm="http://www.w3.org/2000/09/xmldsig#sha1"/>
        <DigestValue>c46bmI+YkrYbQJVggNXkFVdh1YI=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2021-12-22T13:36:29Z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2021-12-22T13:36:29Z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2021-12-22T13:36:00Z</cp:lastPrinted>
  <dcterms:created xsi:type="dcterms:W3CDTF">2019-08-30T06:11:00Z</dcterms:created>
  <dcterms:modified xsi:type="dcterms:W3CDTF">2021-12-22T13:36:00Z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