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 05-01/</w:t>
      </w:r>
      <w:r>
        <w:rPr>
          <w:rFonts w:eastAsia="Times New Roman"/>
          <w:b/>
          <w:bCs/>
          <w:sz w:val="20"/>
          <w:szCs w:val="20"/>
        </w:rPr>
        <w:t>2267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знаков почтовой оплаты (марки почтовые)"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09-05/34087)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 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знаков почтовой оплаты (марки почтовые)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212463221032046320100100420055819244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EA-139785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LibreOffice/7.0.1.2$Windows_x86 LibreOffice_project/7cbcfc562f6eb6708b5ff7d7397325de9e764452</Application>
  <Pages>2</Pages>
  <Words>351</Words>
  <Characters>2593</Characters>
  <CharactersWithSpaces>2874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2021-12-27T12:41:19Z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