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 xml:space="preserve">Протокол </w:t>
      </w:r>
      <w:r>
        <w:rPr>
          <w:rFonts w:eastAsia="Times New Roman"/>
          <w:b/>
          <w:bCs/>
          <w:sz w:val="18"/>
          <w:szCs w:val="18"/>
        </w:rPr>
        <w:t>№04-01/1833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 </w:t>
      </w:r>
      <w:r>
        <w:rPr>
          <w:rFonts w:eastAsia="Times New Roman"/>
          <w:b/>
          <w:bCs/>
          <w:sz w:val="18"/>
          <w:szCs w:val="18"/>
        </w:rPr>
        <w:t>подведения итогов электронного аукциона "Оказание услуг по ремонту, техническому обслуживанию и эксплуатации средств обеспечения пожарной безопасности: автоматической пожарной сигнализации, оповещения и управления эвакуацией людей, охранной сигнализации, шкафов управления электрозадвижками и противопожарными клапанами, задвижек с электроприводом внутреннего противопожарного водопровода"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0744200000221009846) </w:t>
      </w:r>
    </w:p>
    <w:p>
      <w:pPr>
        <w:pStyle w:val="Normal"/>
        <w:ind w:firstLine="567"/>
        <w:jc w:val="center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28.12.21 13:51:26 (MSK+00:00)</w:t>
      </w:r>
    </w:p>
    <w:p>
      <w:pPr>
        <w:pStyle w:val="Normal"/>
        <w:ind w:firstLine="567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по ремонту, техническому обслуживанию и эксплуатации средств обеспечения пожарной безопасности: автоматической пожарной сигнализации, оповещения и управления эвакуацией людей, охранной сигнализации, шкафов управления электрозадвижками и противопожарными клапанами, задвижек с электроприводом внутреннего противопожарного водопровода </w:t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212461100207046110100102650018020244</w:t>
      </w:r>
    </w:p>
    <w:p>
      <w:pPr>
        <w:pStyle w:val="Normal"/>
        <w:jc w:val="both"/>
        <w:rPr>
          <w:rFonts w:eastAsia="Times New Roman"/>
        </w:rPr>
      </w:pPr>
      <w:r>
        <w:rPr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472 400,04 руб.</w:t>
      </w:r>
    </w:p>
    <w:p>
      <w:pPr>
        <w:pStyle w:val="Normal"/>
        <w:jc w:val="both"/>
        <w:rPr>
          <w:rFonts w:eastAsia="Times New Roman"/>
        </w:rPr>
      </w:pPr>
      <w:r>
        <w:rPr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Снижение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НМЦК</w:t>
      </w:r>
      <w:r>
        <w:rPr>
          <w:rFonts w:eastAsia="Times New Roman"/>
          <w:sz w:val="18"/>
          <w:szCs w:val="18"/>
          <w:lang w:val="en-US"/>
        </w:rPr>
        <w:t>, %: 2.50</w:t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18"/>
          <w:szCs w:val="18"/>
        </w:rPr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513"/>
        <w:gridCol w:w="4551"/>
        <w:gridCol w:w="4863"/>
      </w:tblGrid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55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 xml:space="preserve">Полторацкий </w:t>
            </w: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ru-RU" w:eastAsia="ru-RU" w:bidi="ar-SA"/>
              </w:rPr>
              <w:t>А</w:t>
            </w: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лексей Николаевич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55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55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Рощин Юрий Валерьевич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55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Емельянов Владимир Николаевич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55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Головешкин Сергей анатольевич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455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jc w:val="both"/>
        <w:rPr>
          <w:rFonts w:eastAsia="Times New Roman"/>
        </w:rPr>
      </w:pPr>
      <w:r>
        <w:rPr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EA-140249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"СПЕЦМОНТАЖСЕРВИС" / 4632072430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460 590,00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EA-140275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КАЧИКИН АНДРЕЙ ГЕННАДЬЕВИЧ / 463208663636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462 952,00 руб.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Идентификационный номер 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/ </w:t>
            </w:r>
            <w:r>
              <w:rPr>
                <w:rFonts w:eastAsia="Times New Roman"/>
                <w:sz w:val="18"/>
                <w:szCs w:val="18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EA-140249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Полторацкий </w:t>
            </w:r>
            <w:r>
              <w:rPr>
                <w:sz w:val="18"/>
                <w:szCs w:val="18"/>
                <w:lang w:val="ru-RU"/>
              </w:rPr>
              <w:t>Ал</w:t>
            </w:r>
            <w:r>
              <w:rPr>
                <w:sz w:val="18"/>
                <w:szCs w:val="18"/>
                <w:lang w:val="en-US"/>
              </w:rPr>
              <w:t>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EA-140249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EA-140249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EA-140249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EA-140249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Головешкин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EA-140249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EA-140275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КАЧИКИН АНДРЕЙ ГЕННАДЬЕВИЧ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Полторацкий </w:t>
            </w:r>
            <w:r>
              <w:rPr>
                <w:sz w:val="18"/>
                <w:szCs w:val="18"/>
                <w:lang w:val="ru-RU"/>
              </w:rPr>
              <w:t>А</w:t>
            </w:r>
            <w:r>
              <w:rPr>
                <w:sz w:val="18"/>
                <w:szCs w:val="18"/>
                <w:lang w:val="en-US"/>
              </w:rPr>
              <w:t>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EA-140275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КАЧИКИН АНДРЕЙ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EA-140275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КАЧИКИН АНДРЕЙ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EA-140275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КАЧИКИН АНДРЕЙ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EA-140275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КАЧИКИН АНДРЕЙ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Головешкин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EA-140275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КАЧИКИН АНДРЕЙ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ind w:left="0" w:right="0" w:firstLine="255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widowControl w:val="false"/>
        <w:suppressAutoHyphens w:val="true"/>
        <w:bidi w:val="0"/>
        <w:ind w:left="0" w:right="0" w:firstLine="255"/>
        <w:jc w:val="both"/>
        <w:rPr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Полторацкий </w:t>
            </w:r>
            <w:r>
              <w:rPr>
                <w:sz w:val="18"/>
                <w:szCs w:val="18"/>
                <w:lang w:val="ru-RU"/>
              </w:rPr>
              <w:t>А</w:t>
            </w:r>
            <w:r>
              <w:rPr>
                <w:sz w:val="18"/>
                <w:szCs w:val="18"/>
                <w:lang w:val="en-US"/>
              </w:rPr>
              <w:t>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Головешкин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486</Words>
  <Characters>4005</Characters>
  <CharactersWithSpaces>4365</CharactersWithSpaces>
  <Paragraphs>131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2021-12-28T13:55:30Z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