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21F0" w:rsidRDefault="00FF181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8021F0" w:rsidRPr="00FF181E" w:rsidRDefault="00FF181E">
      <w:pPr>
        <w:ind w:firstLine="567"/>
        <w:jc w:val="center"/>
      </w:pPr>
      <w:r w:rsidRPr="00FF181E">
        <w:rPr>
          <w:rFonts w:eastAsia="Times New Roman"/>
          <w:b/>
          <w:bCs/>
          <w:sz w:val="20"/>
          <w:szCs w:val="20"/>
        </w:rPr>
        <w:t xml:space="preserve">"Поставка </w:t>
      </w:r>
      <w:proofErr w:type="spellStart"/>
      <w:r w:rsidRPr="00FF181E">
        <w:rPr>
          <w:rFonts w:eastAsia="Times New Roman"/>
          <w:b/>
          <w:bCs/>
          <w:sz w:val="20"/>
          <w:szCs w:val="20"/>
        </w:rPr>
        <w:t>эндопротезов</w:t>
      </w:r>
      <w:proofErr w:type="spellEnd"/>
      <w:r w:rsidRPr="00FF181E">
        <w:rPr>
          <w:rFonts w:eastAsia="Times New Roman"/>
          <w:b/>
          <w:bCs/>
          <w:sz w:val="20"/>
          <w:szCs w:val="20"/>
        </w:rPr>
        <w:t xml:space="preserve"> суставов конечностей в СПб ГБУЗ «Городская больница № 40» в 2022 году " </w:t>
      </w:r>
    </w:p>
    <w:p w:rsidR="008021F0" w:rsidRPr="00FF181E" w:rsidRDefault="00FF181E">
      <w:pPr>
        <w:ind w:firstLine="567"/>
        <w:jc w:val="center"/>
        <w:rPr>
          <w:rFonts w:eastAsia="Times New Roman"/>
          <w:b/>
          <w:bCs/>
        </w:rPr>
      </w:pPr>
      <w:r w:rsidRPr="00FF181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F181E">
        <w:rPr>
          <w:rFonts w:eastAsia="Times New Roman"/>
          <w:b/>
          <w:bCs/>
          <w:sz w:val="20"/>
          <w:szCs w:val="20"/>
        </w:rPr>
        <w:t xml:space="preserve"> 0372200047721000740) </w:t>
      </w:r>
    </w:p>
    <w:p w:rsidR="008021F0" w:rsidRPr="00FF181E" w:rsidRDefault="008021F0">
      <w:pPr>
        <w:ind w:firstLine="567"/>
        <w:jc w:val="center"/>
        <w:rPr>
          <w:sz w:val="20"/>
          <w:szCs w:val="20"/>
        </w:rPr>
      </w:pPr>
    </w:p>
    <w:p w:rsidR="008021F0" w:rsidRDefault="00FF181E">
      <w:pPr>
        <w:ind w:firstLine="567"/>
        <w:jc w:val="right"/>
      </w:pPr>
      <w:r w:rsidRPr="00FF181E">
        <w:rPr>
          <w:rFonts w:eastAsia="Times New Roman"/>
          <w:sz w:val="20"/>
          <w:szCs w:val="20"/>
        </w:rPr>
        <w:t>28.12.21 21:27:32 (</w:t>
      </w:r>
      <w:r>
        <w:rPr>
          <w:rFonts w:eastAsia="Times New Roman"/>
          <w:sz w:val="20"/>
          <w:szCs w:val="20"/>
          <w:lang w:val="en-US"/>
        </w:rPr>
        <w:t>MSK</w:t>
      </w:r>
      <w:r w:rsidRPr="00FF181E">
        <w:rPr>
          <w:rFonts w:eastAsia="Times New Roman"/>
          <w:sz w:val="20"/>
          <w:szCs w:val="20"/>
        </w:rPr>
        <w:t>+00:00)</w:t>
      </w:r>
    </w:p>
    <w:p w:rsidR="008021F0" w:rsidRPr="00FF181E" w:rsidRDefault="008021F0">
      <w:pPr>
        <w:ind w:firstLine="567"/>
        <w:rPr>
          <w:rFonts w:eastAsia="Times New Roman"/>
          <w:sz w:val="20"/>
          <w:szCs w:val="20"/>
        </w:rPr>
      </w:pPr>
    </w:p>
    <w:p w:rsidR="008021F0" w:rsidRDefault="00FF181E">
      <w:r>
        <w:rPr>
          <w:rFonts w:eastAsia="Times New Roman"/>
          <w:sz w:val="20"/>
          <w:szCs w:val="20"/>
        </w:rPr>
        <w:t>Организатор</w:t>
      </w:r>
      <w:r w:rsidRPr="00FF181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F181E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8021F0" w:rsidRPr="00FF181E" w:rsidRDefault="008021F0">
      <w:pPr>
        <w:rPr>
          <w:rFonts w:eastAsia="Times New Roman"/>
          <w:sz w:val="20"/>
          <w:szCs w:val="20"/>
        </w:rPr>
      </w:pPr>
    </w:p>
    <w:p w:rsidR="008021F0" w:rsidRDefault="00FF181E">
      <w:r>
        <w:rPr>
          <w:rFonts w:eastAsia="Times New Roman"/>
          <w:sz w:val="20"/>
          <w:szCs w:val="20"/>
        </w:rPr>
        <w:t>Заказчик</w:t>
      </w:r>
      <w:r w:rsidRPr="00FF181E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8021F0" w:rsidRPr="00FF181E" w:rsidRDefault="008021F0">
      <w:pPr>
        <w:rPr>
          <w:rFonts w:eastAsia="Times New Roman"/>
          <w:sz w:val="20"/>
          <w:szCs w:val="20"/>
        </w:rPr>
      </w:pPr>
    </w:p>
    <w:p w:rsidR="008021F0" w:rsidRPr="00FF181E" w:rsidRDefault="00FF181E" w:rsidP="00FF181E">
      <w:pPr>
        <w:jc w:val="both"/>
        <w:rPr>
          <w:b/>
        </w:rPr>
      </w:pPr>
      <w:r w:rsidRPr="00FF181E">
        <w:rPr>
          <w:rFonts w:eastAsia="Times New Roman"/>
          <w:b/>
          <w:sz w:val="20"/>
          <w:szCs w:val="20"/>
        </w:rPr>
        <w:t>Наименование</w:t>
      </w:r>
      <w:r w:rsidRPr="00FF181E">
        <w:rPr>
          <w:rFonts w:eastAsia="Times New Roman"/>
          <w:b/>
          <w:sz w:val="20"/>
          <w:szCs w:val="20"/>
        </w:rPr>
        <w:t xml:space="preserve"> </w:t>
      </w:r>
      <w:r w:rsidRPr="00FF181E">
        <w:rPr>
          <w:rFonts w:eastAsia="Times New Roman"/>
          <w:b/>
          <w:sz w:val="20"/>
          <w:szCs w:val="20"/>
        </w:rPr>
        <w:t>закупки</w:t>
      </w:r>
      <w:r w:rsidRPr="00FF181E">
        <w:rPr>
          <w:rFonts w:eastAsia="Times New Roman"/>
          <w:b/>
          <w:sz w:val="20"/>
          <w:szCs w:val="20"/>
        </w:rPr>
        <w:t xml:space="preserve">: Поставка </w:t>
      </w:r>
      <w:proofErr w:type="spellStart"/>
      <w:r w:rsidRPr="00FF181E">
        <w:rPr>
          <w:rFonts w:eastAsia="Times New Roman"/>
          <w:b/>
          <w:sz w:val="20"/>
          <w:szCs w:val="20"/>
        </w:rPr>
        <w:t>эндопротезов</w:t>
      </w:r>
      <w:proofErr w:type="spellEnd"/>
      <w:r w:rsidRPr="00FF181E">
        <w:rPr>
          <w:rFonts w:eastAsia="Times New Roman"/>
          <w:b/>
          <w:sz w:val="20"/>
          <w:szCs w:val="20"/>
        </w:rPr>
        <w:t xml:space="preserve"> суставов конечностей в СПб ГБУЗ «Городская больница № 40» в 2022 году</w:t>
      </w:r>
    </w:p>
    <w:p w:rsidR="008021F0" w:rsidRPr="00FF181E" w:rsidRDefault="008021F0" w:rsidP="00FF181E">
      <w:pPr>
        <w:jc w:val="both"/>
        <w:rPr>
          <w:rFonts w:eastAsia="Times New Roman"/>
          <w:b/>
          <w:sz w:val="20"/>
          <w:szCs w:val="20"/>
        </w:rPr>
      </w:pPr>
    </w:p>
    <w:p w:rsidR="008021F0" w:rsidRPr="00FF181E" w:rsidRDefault="00FF181E" w:rsidP="00FF181E">
      <w:pPr>
        <w:jc w:val="both"/>
        <w:rPr>
          <w:b/>
        </w:rPr>
      </w:pPr>
      <w:r w:rsidRPr="00FF181E">
        <w:rPr>
          <w:rFonts w:eastAsia="Times New Roman"/>
          <w:b/>
          <w:sz w:val="20"/>
          <w:szCs w:val="20"/>
        </w:rPr>
        <w:t>Начальная (максимальная) цена контракта: 1 417 300,00 руб.</w:t>
      </w:r>
    </w:p>
    <w:p w:rsidR="008021F0" w:rsidRPr="00FF181E" w:rsidRDefault="008021F0" w:rsidP="00FF181E">
      <w:pPr>
        <w:jc w:val="both"/>
        <w:rPr>
          <w:rFonts w:eastAsia="Times New Roman"/>
          <w:b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42"/>
        <w:gridCol w:w="8545"/>
      </w:tblGrid>
      <w:tr w:rsidR="008021F0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021F0" w:rsidRPr="00FF181E" w:rsidRDefault="00FF181E">
            <w:pPr>
              <w:pStyle w:val="af9"/>
              <w:rPr>
                <w:sz w:val="12"/>
                <w:szCs w:val="12"/>
              </w:rPr>
            </w:pPr>
            <w:proofErr w:type="spellStart"/>
            <w:r w:rsidRPr="00FF181E">
              <w:rPr>
                <w:sz w:val="12"/>
                <w:szCs w:val="12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8021F0" w:rsidRPr="00FF181E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8021F0" w:rsidRPr="00FF181E" w:rsidRDefault="00FF181E">
                  <w:pPr>
                    <w:jc w:val="both"/>
                    <w:rPr>
                      <w:sz w:val="12"/>
                      <w:szCs w:val="12"/>
                    </w:rPr>
                  </w:pPr>
                  <w:r w:rsidRPr="00FF181E">
                    <w:rPr>
                      <w:sz w:val="12"/>
                      <w:szCs w:val="12"/>
                    </w:rPr>
                    <w:t>Единые требования к участникам (в соответствии с частью 1 Статьи 31 Фе</w:t>
                  </w:r>
                  <w:r w:rsidRPr="00FF181E">
                    <w:rPr>
                      <w:sz w:val="12"/>
                      <w:szCs w:val="12"/>
                    </w:rPr>
                    <w:t>дерального закона № 44-ФЗ)</w:t>
                  </w:r>
                </w:p>
                <w:p w:rsidR="008021F0" w:rsidRPr="00FF181E" w:rsidRDefault="00FF181E">
                  <w:pPr>
                    <w:jc w:val="both"/>
                    <w:rPr>
                      <w:sz w:val="12"/>
                      <w:szCs w:val="12"/>
                    </w:rPr>
                  </w:pPr>
                  <w:r w:rsidRPr="00FF181E">
                    <w:rPr>
                      <w:sz w:val="12"/>
                      <w:szCs w:val="12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FF181E">
                    <w:rPr>
                      <w:sz w:val="12"/>
                      <w:szCs w:val="12"/>
                    </w:rPr>
                    <w:t>требованиям</w:t>
                  </w:r>
                  <w:proofErr w:type="gramEnd"/>
                  <w:r w:rsidRPr="00FF181E">
                    <w:rPr>
                      <w:sz w:val="12"/>
                      <w:szCs w:val="12"/>
                    </w:rPr>
                    <w:t xml:space="preserve"> установленным в разделе 12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8021F0" w:rsidRPr="00FF181E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8021F0" w:rsidRPr="00FF181E" w:rsidRDefault="00FF181E">
                  <w:pPr>
                    <w:jc w:val="both"/>
                    <w:rPr>
                      <w:sz w:val="12"/>
                      <w:szCs w:val="12"/>
                    </w:rPr>
                  </w:pPr>
                  <w:r w:rsidRPr="00FF181E">
                    <w:rPr>
                      <w:sz w:val="12"/>
                      <w:szCs w:val="12"/>
                    </w:rPr>
                    <w:t xml:space="preserve">Единые требования к участникам (в </w:t>
                  </w:r>
                  <w:r w:rsidRPr="00FF181E">
                    <w:rPr>
                      <w:sz w:val="12"/>
                      <w:szCs w:val="12"/>
                    </w:rPr>
                    <w:t>соответствии с частью 1.1 статьи 31 Федерального закона № 44-ФЗ)</w:t>
                  </w:r>
                </w:p>
                <w:p w:rsidR="008021F0" w:rsidRPr="00FF181E" w:rsidRDefault="00FF181E">
                  <w:pPr>
                    <w:jc w:val="both"/>
                    <w:rPr>
                      <w:sz w:val="12"/>
                      <w:szCs w:val="12"/>
                    </w:rPr>
                  </w:pPr>
                  <w:r w:rsidRPr="00FF181E">
                    <w:rPr>
                      <w:sz w:val="12"/>
                      <w:szCs w:val="12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</w:t>
                  </w:r>
                  <w:r w:rsidRPr="00FF181E">
                    <w:rPr>
                      <w:sz w:val="12"/>
                      <w:szCs w:val="12"/>
                    </w:rPr>
                    <w:t>, указанных в пунктах 2 и 3 части 3 статьи 104 Закона.</w:t>
                  </w:r>
                </w:p>
              </w:tc>
            </w:tr>
          </w:tbl>
          <w:p w:rsidR="008021F0" w:rsidRPr="00FF181E" w:rsidRDefault="008021F0">
            <w:pPr>
              <w:pStyle w:val="af9"/>
              <w:jc w:val="both"/>
              <w:rPr>
                <w:sz w:val="12"/>
                <w:szCs w:val="12"/>
              </w:rPr>
            </w:pPr>
          </w:p>
        </w:tc>
      </w:tr>
      <w:tr w:rsidR="008021F0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021F0" w:rsidRPr="00FF181E" w:rsidRDefault="00FF181E">
            <w:pPr>
              <w:pStyle w:val="af9"/>
              <w:rPr>
                <w:sz w:val="12"/>
                <w:szCs w:val="12"/>
              </w:rPr>
            </w:pPr>
            <w:proofErr w:type="spellStart"/>
            <w:r w:rsidRPr="00FF181E">
              <w:rPr>
                <w:sz w:val="12"/>
                <w:szCs w:val="12"/>
                <w:lang w:val="en-US"/>
              </w:rPr>
              <w:t>Преимущества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8021F0" w:rsidRPr="00FF181E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8021F0" w:rsidRPr="00FF181E" w:rsidRDefault="00FF181E">
                  <w:pPr>
                    <w:jc w:val="both"/>
                    <w:rPr>
                      <w:sz w:val="12"/>
                      <w:szCs w:val="12"/>
                    </w:rPr>
                  </w:pPr>
                  <w:r w:rsidRPr="00FF181E">
                    <w:rPr>
                      <w:sz w:val="12"/>
                      <w:szCs w:val="12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8021F0" w:rsidRPr="00FF181E" w:rsidRDefault="00FF181E">
                  <w:pPr>
                    <w:jc w:val="both"/>
                    <w:rPr>
                      <w:sz w:val="12"/>
                      <w:szCs w:val="12"/>
                    </w:rPr>
                  </w:pPr>
                  <w:proofErr w:type="spellStart"/>
                  <w:r w:rsidRPr="00FF181E">
                    <w:rPr>
                      <w:sz w:val="12"/>
                      <w:szCs w:val="12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8021F0" w:rsidRPr="00FF181E" w:rsidRDefault="008021F0">
            <w:pPr>
              <w:pStyle w:val="af9"/>
              <w:rPr>
                <w:sz w:val="12"/>
                <w:szCs w:val="12"/>
                <w:lang w:val="en-US"/>
              </w:rPr>
            </w:pPr>
          </w:p>
        </w:tc>
      </w:tr>
      <w:tr w:rsidR="008021F0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021F0" w:rsidRPr="00FF181E" w:rsidRDefault="00FF181E">
            <w:pPr>
              <w:pStyle w:val="af9"/>
              <w:rPr>
                <w:sz w:val="12"/>
                <w:szCs w:val="12"/>
              </w:rPr>
            </w:pPr>
            <w:proofErr w:type="spellStart"/>
            <w:r w:rsidRPr="00FF181E">
              <w:rPr>
                <w:sz w:val="12"/>
                <w:szCs w:val="12"/>
                <w:lang w:val="en-US"/>
              </w:rPr>
              <w:t>Ограничения</w:t>
            </w:r>
            <w:proofErr w:type="spellEnd"/>
          </w:p>
        </w:tc>
        <w:tc>
          <w:tcPr>
            <w:tcW w:w="858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8021F0" w:rsidRPr="00FF181E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8021F0" w:rsidRPr="00FF181E" w:rsidRDefault="008021F0">
                  <w:pPr>
                    <w:rPr>
                      <w:sz w:val="12"/>
                      <w:szCs w:val="12"/>
                    </w:rPr>
                  </w:pPr>
                </w:p>
                <w:p w:rsidR="008021F0" w:rsidRPr="00FF181E" w:rsidRDefault="00FF181E">
                  <w:pPr>
                    <w:rPr>
                      <w:sz w:val="12"/>
                      <w:szCs w:val="12"/>
                    </w:rPr>
                  </w:pPr>
                  <w:r w:rsidRPr="00FF181E">
                    <w:rPr>
                      <w:sz w:val="12"/>
                      <w:szCs w:val="12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8021F0" w:rsidRPr="00FF181E" w:rsidRDefault="008021F0">
            <w:pPr>
              <w:pStyle w:val="af9"/>
              <w:jc w:val="both"/>
              <w:rPr>
                <w:sz w:val="12"/>
                <w:szCs w:val="12"/>
              </w:rPr>
            </w:pPr>
          </w:p>
        </w:tc>
      </w:tr>
    </w:tbl>
    <w:p w:rsidR="008021F0" w:rsidRDefault="008021F0">
      <w:pPr>
        <w:rPr>
          <w:rFonts w:eastAsia="Times New Roman"/>
          <w:sz w:val="20"/>
          <w:szCs w:val="20"/>
        </w:rPr>
      </w:pPr>
    </w:p>
    <w:p w:rsidR="008021F0" w:rsidRDefault="00FF181E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8021F0">
        <w:tc>
          <w:tcPr>
            <w:tcW w:w="4960" w:type="dxa"/>
            <w:shd w:val="clear" w:color="auto" w:fill="auto"/>
          </w:tcPr>
          <w:p w:rsidR="008021F0" w:rsidRDefault="00FF181E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021F0" w:rsidRDefault="00FF181E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8021F0">
        <w:tc>
          <w:tcPr>
            <w:tcW w:w="4960" w:type="dxa"/>
            <w:shd w:val="clear" w:color="auto" w:fill="auto"/>
          </w:tcPr>
          <w:p w:rsidR="008021F0" w:rsidRDefault="00FF181E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021F0" w:rsidRDefault="00FF181E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8021F0">
        <w:tc>
          <w:tcPr>
            <w:tcW w:w="4960" w:type="dxa"/>
            <w:shd w:val="clear" w:color="auto" w:fill="auto"/>
          </w:tcPr>
          <w:p w:rsidR="008021F0" w:rsidRDefault="00FF181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021F0" w:rsidRDefault="00FF181E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8021F0" w:rsidRDefault="008021F0">
      <w:pPr>
        <w:rPr>
          <w:rFonts w:eastAsia="Times New Roman"/>
          <w:sz w:val="20"/>
          <w:szCs w:val="20"/>
        </w:rPr>
      </w:pPr>
    </w:p>
    <w:p w:rsidR="008021F0" w:rsidRDefault="00FF181E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</w:t>
      </w:r>
      <w:r>
        <w:rPr>
          <w:rFonts w:eastAsia="Times New Roman"/>
          <w:sz w:val="20"/>
          <w:szCs w:val="20"/>
        </w:rPr>
        <w:t>электронные документы участника, предусмотренные частью 11 статьи 24.1 Федерального закона №44-ФЗ</w:t>
      </w:r>
    </w:p>
    <w:p w:rsidR="008021F0" w:rsidRDefault="008021F0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8021F0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8021F0" w:rsidRDefault="00FF181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8021F0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21F0" w:rsidRDefault="00FF181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21F0" w:rsidRDefault="00FF181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21F0" w:rsidRDefault="00FF181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21F0" w:rsidRDefault="00FF181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8021F0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21F0" w:rsidRDefault="00FF181E">
            <w:pPr>
              <w:pStyle w:val="af9"/>
            </w:pPr>
            <w:r>
              <w:rPr>
                <w:sz w:val="20"/>
                <w:szCs w:val="20"/>
                <w:lang w:val="en-US"/>
              </w:rPr>
              <w:t>EA-141616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21F0" w:rsidRDefault="00FF181E">
            <w:r w:rsidRPr="00FF181E">
              <w:rPr>
                <w:sz w:val="20"/>
                <w:szCs w:val="20"/>
              </w:rPr>
              <w:t xml:space="preserve">ОБЩЕСТВО С </w:t>
            </w:r>
            <w:r w:rsidRPr="00FF181E">
              <w:rPr>
                <w:sz w:val="20"/>
                <w:szCs w:val="20"/>
              </w:rPr>
              <w:t>ОГРАНИЧЕННОЙ ОТВЕТСТВЕННОСТЬЮ "АЛЬТЕРМЕДИКА" / 7813314863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21F0" w:rsidRDefault="00FF181E">
            <w:r w:rsidRPr="00FF181E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21F0" w:rsidRDefault="00FF181E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8021F0" w:rsidRDefault="008021F0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8021F0">
        <w:tc>
          <w:tcPr>
            <w:tcW w:w="9914" w:type="dxa"/>
            <w:gridSpan w:val="4"/>
            <w:shd w:val="clear" w:color="auto" w:fill="auto"/>
          </w:tcPr>
          <w:p w:rsidR="008021F0" w:rsidRDefault="00FF181E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8021F0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21F0" w:rsidRDefault="00FF181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21F0" w:rsidRDefault="00FF181E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8021F0" w:rsidRDefault="00FF181E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21F0" w:rsidRDefault="00FF181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21F0" w:rsidRDefault="00FF181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8021F0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21F0" w:rsidRDefault="00FF181E">
            <w:r>
              <w:rPr>
                <w:sz w:val="20"/>
                <w:szCs w:val="20"/>
                <w:lang w:val="en-US"/>
              </w:rPr>
              <w:t>EA-141616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21F0" w:rsidRDefault="00FF181E">
            <w:r w:rsidRPr="00FF181E">
              <w:rPr>
                <w:sz w:val="20"/>
                <w:szCs w:val="20"/>
              </w:rPr>
              <w:t>ОБЩЕСТВО С ОГРАНИЧЕННОЙ ОТВЕТСТВЕННОСТЬЮ "АЛЬТЕРМЕДИКА" / 7813314863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21F0" w:rsidRDefault="00FF181E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21F0" w:rsidRDefault="00FF181E">
            <w:r w:rsidRPr="00FF181E">
              <w:rPr>
                <w:sz w:val="20"/>
                <w:szCs w:val="20"/>
              </w:rPr>
              <w:t xml:space="preserve">Участник электронного аукциона и поданная им заявка СООТВЕТСТВУЕТ </w:t>
            </w:r>
            <w:r w:rsidRPr="00FF181E">
              <w:rPr>
                <w:sz w:val="20"/>
                <w:szCs w:val="20"/>
              </w:rPr>
              <w:t>требованиям документации об электронном аукционе</w:t>
            </w:r>
          </w:p>
        </w:tc>
      </w:tr>
      <w:tr w:rsidR="008021F0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21F0" w:rsidRDefault="00FF181E">
            <w:r>
              <w:rPr>
                <w:sz w:val="20"/>
                <w:szCs w:val="20"/>
                <w:lang w:val="en-US"/>
              </w:rPr>
              <w:t>EA-141616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21F0" w:rsidRDefault="00FF181E">
            <w:r w:rsidRPr="00FF181E">
              <w:rPr>
                <w:sz w:val="20"/>
                <w:szCs w:val="20"/>
              </w:rPr>
              <w:t>ОБЩЕСТВО С ОГРАНИЧЕННОЙ ОТВЕТСТВЕННОСТЬЮ "АЛЬТЕРМЕДИКА" / 7813314863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21F0" w:rsidRDefault="00FF181E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21F0" w:rsidRDefault="00FF181E">
            <w:r w:rsidRPr="00FF181E">
              <w:rPr>
                <w:sz w:val="20"/>
                <w:szCs w:val="20"/>
              </w:rPr>
              <w:t xml:space="preserve">Участник электронного аукциона и поданная им заявка СООТВЕТСТВУЕТ требованиям документации об электронном </w:t>
            </w:r>
            <w:r w:rsidRPr="00FF181E">
              <w:rPr>
                <w:sz w:val="20"/>
                <w:szCs w:val="20"/>
              </w:rPr>
              <w:t>аукционе</w:t>
            </w:r>
          </w:p>
        </w:tc>
      </w:tr>
      <w:tr w:rsidR="008021F0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21F0" w:rsidRDefault="00FF181E">
            <w:r>
              <w:rPr>
                <w:sz w:val="20"/>
                <w:szCs w:val="20"/>
                <w:lang w:val="en-US"/>
              </w:rPr>
              <w:lastRenderedPageBreak/>
              <w:t>EA-141616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21F0" w:rsidRDefault="00FF181E">
            <w:r w:rsidRPr="00FF181E">
              <w:rPr>
                <w:sz w:val="20"/>
                <w:szCs w:val="20"/>
              </w:rPr>
              <w:t>ОБЩЕСТВО С ОГРАНИЧЕННОЙ ОТВЕТСТВЕННОСТЬЮ "АЛЬТЕРМЕДИКА" / 7813314863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21F0" w:rsidRDefault="00FF181E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21F0" w:rsidRDefault="00FF181E">
            <w:r w:rsidRPr="00FF181E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8021F0" w:rsidRDefault="008021F0">
      <w:pPr>
        <w:jc w:val="both"/>
        <w:rPr>
          <w:sz w:val="20"/>
          <w:szCs w:val="20"/>
        </w:rPr>
      </w:pPr>
    </w:p>
    <w:p w:rsidR="008021F0" w:rsidRDefault="00FF181E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</w:t>
      </w:r>
      <w:r>
        <w:rPr>
          <w:sz w:val="20"/>
          <w:szCs w:val="20"/>
        </w:rPr>
        <w:t>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8021F0" w:rsidRPr="00FF181E" w:rsidRDefault="008021F0">
      <w:pPr>
        <w:jc w:val="both"/>
        <w:rPr>
          <w:sz w:val="20"/>
          <w:szCs w:val="20"/>
        </w:rPr>
      </w:pPr>
    </w:p>
    <w:p w:rsidR="008021F0" w:rsidRDefault="00FF181E">
      <w:pPr>
        <w:jc w:val="both"/>
      </w:pPr>
      <w:r w:rsidRPr="00FF181E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</w:t>
      </w:r>
      <w:r w:rsidRPr="00FF181E">
        <w:rPr>
          <w:rFonts w:eastAsia="Times New Roman"/>
          <w:sz w:val="20"/>
          <w:szCs w:val="20"/>
        </w:rPr>
        <w:t>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</w:t>
      </w:r>
      <w:r w:rsidRPr="00FF181E">
        <w:rPr>
          <w:rFonts w:eastAsia="Times New Roman"/>
          <w:sz w:val="20"/>
          <w:szCs w:val="20"/>
        </w:rPr>
        <w:t>явок на участие в электронном аукционе оператором электронной площадки зарегистрирована только одна заявка.</w:t>
      </w:r>
    </w:p>
    <w:p w:rsidR="008021F0" w:rsidRPr="00FF181E" w:rsidRDefault="008021F0">
      <w:pPr>
        <w:jc w:val="both"/>
        <w:rPr>
          <w:sz w:val="20"/>
          <w:szCs w:val="20"/>
        </w:rPr>
      </w:pPr>
    </w:p>
    <w:p w:rsidR="008021F0" w:rsidRPr="00FF181E" w:rsidRDefault="00FF181E">
      <w:pPr>
        <w:jc w:val="both"/>
        <w:rPr>
          <w:b/>
        </w:rPr>
      </w:pPr>
      <w:r w:rsidRPr="00FF181E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</w:t>
      </w:r>
      <w:r w:rsidRPr="00FF181E">
        <w:rPr>
          <w:rFonts w:eastAsia="Times New Roman"/>
          <w:sz w:val="20"/>
          <w:szCs w:val="20"/>
        </w:rPr>
        <w:t xml:space="preserve">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bookmarkStart w:id="0" w:name="_GoBack"/>
      <w:r w:rsidRPr="00FF181E">
        <w:rPr>
          <w:rFonts w:eastAsia="Times New Roman"/>
          <w:b/>
          <w:sz w:val="20"/>
          <w:szCs w:val="20"/>
        </w:rPr>
        <w:t>ОБЩЕСТВО С ОГРАНИЧЕННОЙ ОТВЕТСТВЕННОСТЬЮ "АЛЬТЕРМЕДИКА".</w:t>
      </w:r>
    </w:p>
    <w:p w:rsidR="008021F0" w:rsidRDefault="00FF181E">
      <w:pPr>
        <w:jc w:val="both"/>
        <w:rPr>
          <w:rFonts w:eastAsia="Times New Roman"/>
          <w:sz w:val="20"/>
          <w:szCs w:val="20"/>
        </w:rPr>
      </w:pPr>
      <w:r w:rsidRPr="00FF181E">
        <w:rPr>
          <w:rFonts w:eastAsia="Times New Roman"/>
          <w:b/>
          <w:sz w:val="20"/>
          <w:szCs w:val="20"/>
        </w:rPr>
        <w:br/>
      </w:r>
      <w:bookmarkEnd w:id="0"/>
      <w:r>
        <w:rPr>
          <w:rFonts w:eastAsia="Times New Roman"/>
          <w:sz w:val="20"/>
          <w:szCs w:val="20"/>
        </w:rPr>
        <w:t>Настоящий протокол подле</w:t>
      </w:r>
      <w:r>
        <w:rPr>
          <w:rFonts w:eastAsia="Times New Roman"/>
          <w:sz w:val="20"/>
          <w:szCs w:val="20"/>
        </w:rPr>
        <w:t>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8021F0" w:rsidRDefault="008021F0">
      <w:pPr>
        <w:rPr>
          <w:rFonts w:eastAsia="Times New Roman"/>
          <w:sz w:val="20"/>
          <w:szCs w:val="20"/>
        </w:rPr>
      </w:pPr>
    </w:p>
    <w:p w:rsidR="008021F0" w:rsidRDefault="00FF181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</w:t>
      </w:r>
      <w:r>
        <w:rPr>
          <w:rFonts w:eastAsia="Times New Roman"/>
          <w:sz w:val="20"/>
          <w:szCs w:val="20"/>
        </w:rPr>
        <w:t>астоящий протокол подлежит хранению в течение трех лет.</w:t>
      </w:r>
    </w:p>
    <w:p w:rsidR="008021F0" w:rsidRDefault="008021F0">
      <w:pPr>
        <w:rPr>
          <w:rFonts w:eastAsia="Times New Roman"/>
          <w:sz w:val="20"/>
          <w:szCs w:val="20"/>
        </w:rPr>
      </w:pPr>
    </w:p>
    <w:p w:rsidR="008021F0" w:rsidRDefault="008021F0">
      <w:pPr>
        <w:rPr>
          <w:rFonts w:eastAsia="Times New Roman"/>
          <w:sz w:val="20"/>
          <w:szCs w:val="20"/>
        </w:rPr>
      </w:pPr>
    </w:p>
    <w:p w:rsidR="008021F0" w:rsidRDefault="00FF181E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8021F0" w:rsidRDefault="008021F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8021F0">
        <w:tc>
          <w:tcPr>
            <w:tcW w:w="3307" w:type="dxa"/>
            <w:shd w:val="clear" w:color="auto" w:fill="auto"/>
            <w:vAlign w:val="bottom"/>
          </w:tcPr>
          <w:p w:rsidR="008021F0" w:rsidRDefault="00FF181E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021F0" w:rsidRDefault="008021F0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021F0" w:rsidRDefault="00FF181E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8021F0">
        <w:tc>
          <w:tcPr>
            <w:tcW w:w="3307" w:type="dxa"/>
            <w:shd w:val="clear" w:color="auto" w:fill="auto"/>
            <w:vAlign w:val="bottom"/>
          </w:tcPr>
          <w:p w:rsidR="008021F0" w:rsidRDefault="00FF181E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021F0" w:rsidRDefault="008021F0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021F0" w:rsidRDefault="00FF181E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8021F0">
        <w:tc>
          <w:tcPr>
            <w:tcW w:w="3307" w:type="dxa"/>
            <w:shd w:val="clear" w:color="auto" w:fill="auto"/>
            <w:vAlign w:val="bottom"/>
          </w:tcPr>
          <w:p w:rsidR="008021F0" w:rsidRDefault="00FF181E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021F0" w:rsidRDefault="008021F0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021F0" w:rsidRDefault="00FF181E">
            <w:pPr>
              <w:pStyle w:val="af9"/>
            </w:pPr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000000" w:rsidRDefault="00FF181E"/>
    <w:sectPr w:rsidR="00000000" w:rsidSect="00FF181E">
      <w:footerReference w:type="default" r:id="rId7"/>
      <w:pgSz w:w="11906" w:h="16838"/>
      <w:pgMar w:top="568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FF181E">
      <w:r>
        <w:separator/>
      </w:r>
    </w:p>
  </w:endnote>
  <w:endnote w:type="continuationSeparator" w:id="0">
    <w:p w:rsidR="00000000" w:rsidRDefault="00FF18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21F0" w:rsidRDefault="008021F0">
    <w:pPr>
      <w:jc w:val="both"/>
    </w:pPr>
  </w:p>
  <w:p w:rsidR="008021F0" w:rsidRDefault="008021F0">
    <w:pPr>
      <w:pStyle w:val="afe"/>
    </w:pPr>
  </w:p>
  <w:p w:rsidR="008021F0" w:rsidRDefault="008021F0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21F0" w:rsidRDefault="008021F0"/>
  </w:footnote>
  <w:footnote w:type="continuationSeparator" w:id="0">
    <w:p w:rsidR="008021F0" w:rsidRDefault="00FF181E">
      <w:r>
        <w:continuationSeparator/>
      </w:r>
    </w:p>
  </w:footnote>
  <w:footnote w:id="1">
    <w:p w:rsidR="008021F0" w:rsidRDefault="00FF181E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position w:val="0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79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1F0"/>
    <w:rsid w:val="008021F0"/>
    <w:rsid w:val="00FF18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7prgNGeVQVs/uE7ap1jk+M3Liz9qUQgV66yhhrVatT4=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54Z2JbvqnUl8IvfR4KKKbGXA5gx4GFV/BXhQ+UBqzQI=</DigestValue>
    </Reference>
  </SignedInfo>
  <SignatureValue>aQ9mPeHfB3qktE7n7fH7pJzy+FVz4cRzK0TEFv15CZhYTrpG+2bBLutDpQ30Lijb
YzH8vvrp627ZbAn1BfMENA==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KwYCa1neXkkZ/3HPSdh2DtuNWpM=</DigestValue>
      </Reference>
      <Reference URI="/word/endnotes.xml?ContentType=application/vnd.openxmlformats-officedocument.wordprocessingml.endnotes+xml">
        <DigestMethod Algorithm="http://www.w3.org/2000/09/xmldsig#sha1"/>
        <DigestValue>/0+qxRxHI3i7SqvxeyLRJjqwO5Q=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xbL9pDnOYcQsLoK0EW5Xy3EegN0=</DigestValue>
      </Reference>
      <Reference URI="/word/footnotes.xml?ContentType=application/vnd.openxmlformats-officedocument.wordprocessingml.footnotes+xml">
        <DigestMethod Algorithm="http://www.w3.org/2000/09/xmldsig#sha1"/>
        <DigestValue>8G2v2IXlmbwf5ABg6bs9XGFCdw4=</DigestValue>
      </Reference>
      <Reference URI="/word/settings.xml?ContentType=application/vnd.openxmlformats-officedocument.wordprocessingml.settings+xml">
        <DigestMethod Algorithm="http://www.w3.org/2000/09/xmldsig#sha1"/>
        <DigestValue>BQhPHBQ7O3eAL5whX5L+8Gkii2A=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2021-12-28T18:28:59Z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2021-12-28T18:28:59Z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JjJccpIchGDxLlEBEUO4WgHYq9WKl9fs2gLmAFR7YMI=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xE4UoogkpC02QWFEpOlleXLNhDUyMnWtJ6avFQX8aMU=</DigestValue>
    </Reference>
  </SignedInfo>
  <SignatureValue>6ekebJNZ4RGBc8rCSImzTgJfHDNJMzZoVJwEVhCwK/AEA3g/8jvgm90mcva9F45G
d1a7+ghDC2sY3oHTKG1HTQ==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KwYCa1neXkkZ/3HPSdh2DtuNWpM=</DigestValue>
      </Reference>
      <Reference URI="/word/endnotes.xml?ContentType=application/vnd.openxmlformats-officedocument.wordprocessingml.endnotes+xml">
        <DigestMethod Algorithm="http://www.w3.org/2000/09/xmldsig#sha1"/>
        <DigestValue>/0+qxRxHI3i7SqvxeyLRJjqwO5Q=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xbL9pDnOYcQsLoK0EW5Xy3EegN0=</DigestValue>
      </Reference>
      <Reference URI="/word/footnotes.xml?ContentType=application/vnd.openxmlformats-officedocument.wordprocessingml.footnotes+xml">
        <DigestMethod Algorithm="http://www.w3.org/2000/09/xmldsig#sha1"/>
        <DigestValue>8G2v2IXlmbwf5ABg6bs9XGFCdw4=</DigestValue>
      </Reference>
      <Reference URI="/word/settings.xml?ContentType=application/vnd.openxmlformats-officedocument.wordprocessingml.settings+xml">
        <DigestMethod Algorithm="http://www.w3.org/2000/09/xmldsig#sha1"/>
        <DigestValue>BQhPHBQ7O3eAL5whX5L+8Gkii2A=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2021-12-28T18:29:46Z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2021-12-28T18:29:46Z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NZUDH2hAjQPV2Mp/LX7noRrAXQT09tBHvqZ2VdmyWF8=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ua7H/AWuIfi96okwMZkzS+VDJm+Is9zD6aw0EGebI7s=</DigestValue>
    </Reference>
  </SignedInfo>
  <SignatureValue>Pq7EWqvHi+rYROSqJbH7S70iKAt2DGNdC9sJ58MbGiNrYr7/+Ebz6gfN5an3dmZC
FF8JEwI/SzIILHEN+ohLqw==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KwYCa1neXkkZ/3HPSdh2DtuNWpM=</DigestValue>
      </Reference>
      <Reference URI="/word/endnotes.xml?ContentType=application/vnd.openxmlformats-officedocument.wordprocessingml.endnotes+xml">
        <DigestMethod Algorithm="http://www.w3.org/2000/09/xmldsig#sha1"/>
        <DigestValue>/0+qxRxHI3i7SqvxeyLRJjqwO5Q=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xbL9pDnOYcQsLoK0EW5Xy3EegN0=</DigestValue>
      </Reference>
      <Reference URI="/word/footnotes.xml?ContentType=application/vnd.openxmlformats-officedocument.wordprocessingml.footnotes+xml">
        <DigestMethod Algorithm="http://www.w3.org/2000/09/xmldsig#sha1"/>
        <DigestValue>8G2v2IXlmbwf5ABg6bs9XGFCdw4=</DigestValue>
      </Reference>
      <Reference URI="/word/settings.xml?ContentType=application/vnd.openxmlformats-officedocument.wordprocessingml.settings+xml">
        <DigestMethod Algorithm="http://www.w3.org/2000/09/xmldsig#sha1"/>
        <DigestValue>BQhPHBQ7O3eAL5whX5L+8Gkii2A=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2021-12-28T18:29:55Z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2021-12-28T18:29:55Z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710</Words>
  <Characters>4051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4752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Степанова Людмила Николаевна</cp:lastModifiedBy>
  <cp:revision>27</cp:revision>
  <cp:lastPrinted>2021-12-28T18:28:00Z</cp:lastPrinted>
  <dcterms:created xsi:type="dcterms:W3CDTF">2019-08-30T06:11:00Z</dcterms:created>
  <dcterms:modified xsi:type="dcterms:W3CDTF">2021-12-28T18:28:00Z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