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66F" w:rsidRDefault="007A07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166F" w:rsidRPr="007A07AF" w:rsidRDefault="007A07AF">
      <w:pPr>
        <w:ind w:firstLine="567"/>
        <w:jc w:val="center"/>
      </w:pPr>
      <w:r w:rsidRPr="007A07AF">
        <w:rPr>
          <w:rFonts w:eastAsia="Times New Roman"/>
          <w:b/>
          <w:bCs/>
          <w:sz w:val="20"/>
          <w:szCs w:val="20"/>
        </w:rPr>
        <w:t>"Поставка медицинских изделий (</w:t>
      </w:r>
      <w:proofErr w:type="spellStart"/>
      <w:r w:rsidRPr="007A07AF">
        <w:rPr>
          <w:rFonts w:eastAsia="Times New Roman"/>
          <w:b/>
          <w:bCs/>
          <w:sz w:val="20"/>
          <w:szCs w:val="20"/>
        </w:rPr>
        <w:t>флоуметрические</w:t>
      </w:r>
      <w:proofErr w:type="spellEnd"/>
      <w:r w:rsidRPr="007A07AF">
        <w:rPr>
          <w:rFonts w:eastAsia="Times New Roman"/>
          <w:b/>
          <w:bCs/>
          <w:sz w:val="20"/>
          <w:szCs w:val="20"/>
        </w:rPr>
        <w:t xml:space="preserve"> датчики, проводники, катетеры ангиографические и т.п.) для кардиохирургии в СПб ГБУЗ «Городская больница № 40» в 2022 году" </w:t>
      </w:r>
    </w:p>
    <w:p w:rsidR="001A166F" w:rsidRPr="007A07AF" w:rsidRDefault="007A07AF">
      <w:pPr>
        <w:ind w:firstLine="567"/>
        <w:jc w:val="center"/>
        <w:rPr>
          <w:rFonts w:eastAsia="Times New Roman"/>
          <w:b/>
          <w:bCs/>
        </w:rPr>
      </w:pPr>
      <w:r w:rsidRPr="007A07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07AF">
        <w:rPr>
          <w:rFonts w:eastAsia="Times New Roman"/>
          <w:b/>
          <w:bCs/>
          <w:sz w:val="20"/>
          <w:szCs w:val="20"/>
        </w:rPr>
        <w:t xml:space="preserve"> 0372200047721000764) </w:t>
      </w:r>
    </w:p>
    <w:p w:rsidR="001A166F" w:rsidRPr="007A07AF" w:rsidRDefault="001A166F">
      <w:pPr>
        <w:ind w:firstLine="567"/>
        <w:jc w:val="center"/>
        <w:rPr>
          <w:sz w:val="20"/>
          <w:szCs w:val="20"/>
        </w:rPr>
      </w:pPr>
    </w:p>
    <w:p w:rsidR="001A166F" w:rsidRDefault="007A07AF">
      <w:pPr>
        <w:ind w:firstLine="567"/>
        <w:jc w:val="right"/>
      </w:pPr>
      <w:r w:rsidRPr="007A07AF">
        <w:rPr>
          <w:rFonts w:eastAsia="Times New Roman"/>
          <w:sz w:val="20"/>
          <w:szCs w:val="20"/>
        </w:rPr>
        <w:t>29.12.21 20:20:28 (</w:t>
      </w:r>
      <w:r>
        <w:rPr>
          <w:rFonts w:eastAsia="Times New Roman"/>
          <w:sz w:val="20"/>
          <w:szCs w:val="20"/>
          <w:lang w:val="en-US"/>
        </w:rPr>
        <w:t>MSK</w:t>
      </w:r>
      <w:r w:rsidRPr="007A07AF">
        <w:rPr>
          <w:rFonts w:eastAsia="Times New Roman"/>
          <w:sz w:val="20"/>
          <w:szCs w:val="20"/>
        </w:rPr>
        <w:t>+00:00)</w:t>
      </w:r>
    </w:p>
    <w:p w:rsidR="001A166F" w:rsidRPr="007A07AF" w:rsidRDefault="001A166F">
      <w:pPr>
        <w:ind w:firstLine="567"/>
        <w:rPr>
          <w:rFonts w:eastAsia="Times New Roman"/>
          <w:sz w:val="20"/>
          <w:szCs w:val="20"/>
        </w:rPr>
      </w:pPr>
    </w:p>
    <w:p w:rsidR="001A166F" w:rsidRDefault="007A07AF">
      <w:r>
        <w:rPr>
          <w:rFonts w:eastAsia="Times New Roman"/>
          <w:sz w:val="20"/>
          <w:szCs w:val="20"/>
        </w:rPr>
        <w:t>Организатор</w:t>
      </w:r>
      <w:r w:rsidRPr="007A07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07A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A166F" w:rsidRPr="007A07AF" w:rsidRDefault="001A166F">
      <w:pPr>
        <w:rPr>
          <w:rFonts w:eastAsia="Times New Roman"/>
          <w:sz w:val="20"/>
          <w:szCs w:val="20"/>
        </w:rPr>
      </w:pPr>
    </w:p>
    <w:p w:rsidR="001A166F" w:rsidRDefault="007A07AF">
      <w:r>
        <w:rPr>
          <w:rFonts w:eastAsia="Times New Roman"/>
          <w:sz w:val="20"/>
          <w:szCs w:val="20"/>
        </w:rPr>
        <w:t>Заказчик</w:t>
      </w:r>
      <w:r w:rsidRPr="007A07AF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7A07AF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1A166F" w:rsidRPr="007A07AF" w:rsidRDefault="001A166F">
      <w:pPr>
        <w:rPr>
          <w:rFonts w:eastAsia="Times New Roman"/>
          <w:sz w:val="20"/>
          <w:szCs w:val="20"/>
        </w:rPr>
      </w:pPr>
    </w:p>
    <w:p w:rsidR="001A166F" w:rsidRPr="007A07AF" w:rsidRDefault="007A07AF" w:rsidP="007A07AF">
      <w:pPr>
        <w:jc w:val="both"/>
        <w:rPr>
          <w:b/>
        </w:rPr>
      </w:pPr>
      <w:r w:rsidRPr="007A07AF">
        <w:rPr>
          <w:rFonts w:eastAsia="Times New Roman"/>
          <w:b/>
          <w:sz w:val="20"/>
          <w:szCs w:val="20"/>
        </w:rPr>
        <w:t>Наименование</w:t>
      </w:r>
      <w:r w:rsidRPr="007A07AF">
        <w:rPr>
          <w:rFonts w:eastAsia="Times New Roman"/>
          <w:b/>
          <w:sz w:val="20"/>
          <w:szCs w:val="20"/>
        </w:rPr>
        <w:t xml:space="preserve"> </w:t>
      </w:r>
      <w:r w:rsidRPr="007A07AF">
        <w:rPr>
          <w:rFonts w:eastAsia="Times New Roman"/>
          <w:b/>
          <w:sz w:val="20"/>
          <w:szCs w:val="20"/>
        </w:rPr>
        <w:t>закупки</w:t>
      </w:r>
      <w:r w:rsidRPr="007A07AF">
        <w:rPr>
          <w:rFonts w:eastAsia="Times New Roman"/>
          <w:b/>
          <w:sz w:val="20"/>
          <w:szCs w:val="20"/>
        </w:rPr>
        <w:t>: Поставка медицинских изделий (</w:t>
      </w:r>
      <w:proofErr w:type="spellStart"/>
      <w:r w:rsidRPr="007A07AF">
        <w:rPr>
          <w:rFonts w:eastAsia="Times New Roman"/>
          <w:b/>
          <w:sz w:val="20"/>
          <w:szCs w:val="20"/>
        </w:rPr>
        <w:t>флоуметрические</w:t>
      </w:r>
      <w:proofErr w:type="spellEnd"/>
      <w:r w:rsidRPr="007A07AF">
        <w:rPr>
          <w:rFonts w:eastAsia="Times New Roman"/>
          <w:b/>
          <w:sz w:val="20"/>
          <w:szCs w:val="20"/>
        </w:rPr>
        <w:t xml:space="preserve"> датчики, проводники, катетеры ангиографические и т.п.) для кардиохирургии в СПб ГБУЗ «Городская больница № 40» в</w:t>
      </w:r>
      <w:r w:rsidRPr="007A07AF">
        <w:rPr>
          <w:rFonts w:eastAsia="Times New Roman"/>
          <w:b/>
          <w:sz w:val="20"/>
          <w:szCs w:val="20"/>
        </w:rPr>
        <w:t xml:space="preserve"> 2022 году</w:t>
      </w:r>
    </w:p>
    <w:p w:rsidR="001A166F" w:rsidRPr="007A07AF" w:rsidRDefault="001A166F" w:rsidP="007A07AF">
      <w:pPr>
        <w:jc w:val="both"/>
        <w:rPr>
          <w:rFonts w:eastAsia="Times New Roman"/>
          <w:b/>
          <w:sz w:val="20"/>
          <w:szCs w:val="20"/>
        </w:rPr>
      </w:pPr>
    </w:p>
    <w:p w:rsidR="001A166F" w:rsidRPr="007A07AF" w:rsidRDefault="007A07AF" w:rsidP="007A07AF">
      <w:pPr>
        <w:jc w:val="both"/>
        <w:rPr>
          <w:b/>
        </w:rPr>
      </w:pPr>
      <w:r w:rsidRPr="007A07AF">
        <w:rPr>
          <w:rFonts w:eastAsia="Times New Roman"/>
          <w:b/>
          <w:sz w:val="20"/>
          <w:szCs w:val="20"/>
        </w:rPr>
        <w:t>Начальная (максимальная) цена контракта: 1 235 960,58 руб.</w:t>
      </w:r>
    </w:p>
    <w:p w:rsidR="001A166F" w:rsidRDefault="001A166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1A166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A166F" w:rsidRPr="007A07AF" w:rsidRDefault="007A07AF">
            <w:pPr>
              <w:pStyle w:val="af9"/>
              <w:rPr>
                <w:sz w:val="12"/>
                <w:szCs w:val="12"/>
              </w:rPr>
            </w:pPr>
            <w:proofErr w:type="spellStart"/>
            <w:r w:rsidRPr="007A07AF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A166F" w:rsidRPr="007A07A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A166F" w:rsidRPr="007A07AF" w:rsidRDefault="007A07AF">
                  <w:pPr>
                    <w:jc w:val="both"/>
                    <w:rPr>
                      <w:sz w:val="12"/>
                      <w:szCs w:val="12"/>
                    </w:rPr>
                  </w:pPr>
                  <w:r w:rsidRPr="007A07AF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A166F" w:rsidRPr="007A07AF" w:rsidRDefault="007A07AF">
                  <w:pPr>
                    <w:jc w:val="both"/>
                    <w:rPr>
                      <w:sz w:val="12"/>
                      <w:szCs w:val="12"/>
                    </w:rPr>
                  </w:pPr>
                  <w:r w:rsidRPr="007A07AF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A07AF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7A07AF">
                    <w:rPr>
                      <w:sz w:val="12"/>
                      <w:szCs w:val="12"/>
                    </w:rPr>
                    <w:t xml:space="preserve"> установленным в р</w:t>
                  </w:r>
                  <w:r w:rsidRPr="007A07AF">
                    <w:rPr>
                      <w:sz w:val="12"/>
                      <w:szCs w:val="12"/>
                    </w:rPr>
                    <w:t>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A166F" w:rsidRPr="007A07A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A166F" w:rsidRPr="007A07AF" w:rsidRDefault="007A07AF">
                  <w:pPr>
                    <w:jc w:val="both"/>
                    <w:rPr>
                      <w:sz w:val="12"/>
                      <w:szCs w:val="12"/>
                    </w:rPr>
                  </w:pPr>
                  <w:r w:rsidRPr="007A07AF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A166F" w:rsidRPr="007A07AF" w:rsidRDefault="007A07AF">
                  <w:pPr>
                    <w:jc w:val="both"/>
                    <w:rPr>
                      <w:sz w:val="12"/>
                      <w:szCs w:val="12"/>
                    </w:rPr>
                  </w:pPr>
                  <w:r w:rsidRPr="007A07AF">
                    <w:rPr>
                      <w:sz w:val="12"/>
                      <w:szCs w:val="12"/>
                    </w:rPr>
                    <w:t xml:space="preserve">Установлено требование об отсутствии в </w:t>
                  </w:r>
                  <w:r w:rsidRPr="007A07AF">
                    <w:rPr>
                      <w:sz w:val="12"/>
                      <w:szCs w:val="12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A166F" w:rsidRPr="007A07AF" w:rsidRDefault="001A166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1A166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A166F" w:rsidRPr="007A07AF" w:rsidRDefault="007A07AF">
            <w:pPr>
              <w:pStyle w:val="af9"/>
              <w:rPr>
                <w:sz w:val="12"/>
                <w:szCs w:val="12"/>
              </w:rPr>
            </w:pPr>
            <w:proofErr w:type="spellStart"/>
            <w:r w:rsidRPr="007A07AF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A166F" w:rsidRPr="007A07A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A166F" w:rsidRPr="007A07AF" w:rsidRDefault="007A07AF">
                  <w:pPr>
                    <w:jc w:val="both"/>
                    <w:rPr>
                      <w:sz w:val="12"/>
                      <w:szCs w:val="12"/>
                    </w:rPr>
                  </w:pPr>
                  <w:r w:rsidRPr="007A07AF">
                    <w:rPr>
                      <w:sz w:val="12"/>
                      <w:szCs w:val="12"/>
                    </w:rPr>
                    <w:t>Участникам, заявки или окончатель</w:t>
                  </w:r>
                  <w:r w:rsidRPr="007A07AF">
                    <w:rPr>
                      <w:sz w:val="12"/>
                      <w:szCs w:val="12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A166F" w:rsidRPr="007A07AF" w:rsidRDefault="007A07A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A07AF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A166F" w:rsidRPr="007A07AF" w:rsidRDefault="001A166F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1A166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A166F" w:rsidRPr="007A07AF" w:rsidRDefault="007A07AF">
            <w:pPr>
              <w:pStyle w:val="af9"/>
              <w:rPr>
                <w:sz w:val="12"/>
                <w:szCs w:val="12"/>
              </w:rPr>
            </w:pPr>
            <w:proofErr w:type="spellStart"/>
            <w:r w:rsidRPr="007A07AF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A166F" w:rsidRPr="007A07A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A166F" w:rsidRPr="007A07AF" w:rsidRDefault="001A166F">
                  <w:pPr>
                    <w:rPr>
                      <w:sz w:val="12"/>
                      <w:szCs w:val="12"/>
                    </w:rPr>
                  </w:pPr>
                </w:p>
                <w:p w:rsidR="001A166F" w:rsidRPr="007A07AF" w:rsidRDefault="007A07AF">
                  <w:pPr>
                    <w:rPr>
                      <w:sz w:val="12"/>
                      <w:szCs w:val="12"/>
                    </w:rPr>
                  </w:pPr>
                  <w:r w:rsidRPr="007A07AF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7A07AF">
                    <w:rPr>
                      <w:sz w:val="12"/>
                      <w:szCs w:val="12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A166F" w:rsidRPr="007A07A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A166F" w:rsidRPr="007A07AF" w:rsidRDefault="007A07AF">
                  <w:pPr>
                    <w:rPr>
                      <w:sz w:val="12"/>
                      <w:szCs w:val="12"/>
                    </w:rPr>
                  </w:pPr>
                  <w:r w:rsidRPr="007A07AF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A166F" w:rsidRPr="007A07AF" w:rsidRDefault="007A07AF">
                  <w:pPr>
                    <w:rPr>
                      <w:sz w:val="12"/>
                      <w:szCs w:val="12"/>
                    </w:rPr>
                  </w:pPr>
                  <w:r w:rsidRPr="007A07AF">
                    <w:rPr>
                      <w:sz w:val="12"/>
                      <w:szCs w:val="12"/>
                    </w:rPr>
                    <w:t xml:space="preserve">Участники закупки могут быть только субъектами </w:t>
                  </w:r>
                  <w:r w:rsidRPr="007A07AF">
                    <w:rPr>
                      <w:sz w:val="12"/>
                      <w:szCs w:val="12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A07AF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7A07AF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7A07AF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7A07AF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A07A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A07AF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A07A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A166F" w:rsidRPr="007A07AF" w:rsidRDefault="001A166F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1A166F" w:rsidRDefault="001A166F">
      <w:pPr>
        <w:rPr>
          <w:rFonts w:eastAsia="Times New Roman"/>
          <w:sz w:val="20"/>
          <w:szCs w:val="20"/>
        </w:rPr>
      </w:pPr>
    </w:p>
    <w:p w:rsidR="001A166F" w:rsidRDefault="007A07A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A166F">
        <w:tc>
          <w:tcPr>
            <w:tcW w:w="4960" w:type="dxa"/>
            <w:shd w:val="clear" w:color="auto" w:fill="auto"/>
          </w:tcPr>
          <w:p w:rsidR="001A166F" w:rsidRDefault="007A07A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166F" w:rsidRDefault="007A07A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A166F">
        <w:tc>
          <w:tcPr>
            <w:tcW w:w="4960" w:type="dxa"/>
            <w:shd w:val="clear" w:color="auto" w:fill="auto"/>
          </w:tcPr>
          <w:p w:rsidR="001A166F" w:rsidRDefault="007A07A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166F" w:rsidRDefault="007A07A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A166F">
        <w:tc>
          <w:tcPr>
            <w:tcW w:w="4960" w:type="dxa"/>
            <w:shd w:val="clear" w:color="auto" w:fill="auto"/>
          </w:tcPr>
          <w:p w:rsidR="001A166F" w:rsidRDefault="007A07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166F" w:rsidRDefault="007A07AF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1A166F" w:rsidRDefault="001A166F">
      <w:pPr>
        <w:rPr>
          <w:rFonts w:eastAsia="Times New Roman"/>
          <w:sz w:val="20"/>
          <w:szCs w:val="20"/>
        </w:rPr>
      </w:pPr>
    </w:p>
    <w:p w:rsidR="001A166F" w:rsidRDefault="007A07A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1A166F" w:rsidRDefault="001A166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A166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A166F" w:rsidRDefault="007A07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A166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166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EA-142120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>
              <w:rPr>
                <w:sz w:val="20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 w:rsidRPr="007A07AF">
              <w:rPr>
                <w:sz w:val="20"/>
                <w:szCs w:val="20"/>
              </w:rPr>
              <w:t xml:space="preserve">Участник электронного аукциона и </w:t>
            </w:r>
            <w:r w:rsidRPr="007A07AF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A166F" w:rsidRDefault="001A166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A166F">
        <w:tc>
          <w:tcPr>
            <w:tcW w:w="9914" w:type="dxa"/>
            <w:gridSpan w:val="4"/>
            <w:shd w:val="clear" w:color="auto" w:fill="auto"/>
          </w:tcPr>
          <w:p w:rsidR="001A166F" w:rsidRDefault="007A07A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A166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A166F" w:rsidRDefault="007A07A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166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>
              <w:rPr>
                <w:sz w:val="20"/>
                <w:szCs w:val="20"/>
                <w:lang w:val="en-US"/>
              </w:rPr>
              <w:t>EA-142120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>
              <w:rPr>
                <w:sz w:val="20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 w:rsidRPr="007A07A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A166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>
              <w:rPr>
                <w:sz w:val="20"/>
                <w:szCs w:val="20"/>
                <w:lang w:val="en-US"/>
              </w:rPr>
              <w:lastRenderedPageBreak/>
              <w:t>EA-142120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>
              <w:rPr>
                <w:sz w:val="20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>
              <w:rPr>
                <w:sz w:val="20"/>
                <w:szCs w:val="20"/>
                <w:lang w:val="en-US"/>
              </w:rPr>
              <w:t>Гыра Анна Алексеевн</w:t>
            </w:r>
            <w:r>
              <w:rPr>
                <w:sz w:val="20"/>
                <w:szCs w:val="20"/>
                <w:lang w:val="en-US"/>
              </w:rPr>
              <w:t>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 w:rsidRPr="007A07A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A166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>
              <w:rPr>
                <w:sz w:val="20"/>
                <w:szCs w:val="20"/>
                <w:lang w:val="en-US"/>
              </w:rPr>
              <w:t>EA-142120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>
              <w:rPr>
                <w:sz w:val="20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66F" w:rsidRDefault="007A07AF">
            <w:r w:rsidRPr="007A07AF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7A07AF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1A166F" w:rsidRDefault="001A166F">
      <w:pPr>
        <w:jc w:val="both"/>
        <w:rPr>
          <w:sz w:val="20"/>
          <w:szCs w:val="20"/>
        </w:rPr>
      </w:pPr>
    </w:p>
    <w:p w:rsidR="001A166F" w:rsidRDefault="007A07A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1A166F" w:rsidRPr="007A07AF" w:rsidRDefault="001A166F">
      <w:pPr>
        <w:jc w:val="both"/>
        <w:rPr>
          <w:sz w:val="20"/>
          <w:szCs w:val="20"/>
        </w:rPr>
      </w:pPr>
    </w:p>
    <w:p w:rsidR="001A166F" w:rsidRDefault="007A07AF">
      <w:pPr>
        <w:jc w:val="both"/>
      </w:pPr>
      <w:r w:rsidRPr="007A07A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7A07AF">
        <w:rPr>
          <w:rFonts w:eastAsia="Times New Roman"/>
          <w:sz w:val="20"/>
          <w:szCs w:val="20"/>
        </w:rPr>
        <w:t xml:space="preserve">жд». Причина признания электронного аукциона не состоявшимся: по окончании </w:t>
      </w:r>
      <w:bookmarkStart w:id="0" w:name="_GoBack"/>
      <w:bookmarkEnd w:id="0"/>
      <w:r w:rsidRPr="007A07AF">
        <w:rPr>
          <w:rFonts w:eastAsia="Times New Roman"/>
          <w:sz w:val="20"/>
          <w:szCs w:val="20"/>
        </w:rPr>
        <w:t>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A166F" w:rsidRPr="007A07AF" w:rsidRDefault="001A166F">
      <w:pPr>
        <w:jc w:val="both"/>
        <w:rPr>
          <w:sz w:val="20"/>
          <w:szCs w:val="20"/>
        </w:rPr>
      </w:pPr>
    </w:p>
    <w:p w:rsidR="001A166F" w:rsidRDefault="007A07AF">
      <w:pPr>
        <w:jc w:val="both"/>
      </w:pPr>
      <w:r w:rsidRPr="007A07A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7A07AF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7A07AF">
        <w:rPr>
          <w:rFonts w:eastAsia="Times New Roman"/>
          <w:sz w:val="20"/>
          <w:szCs w:val="20"/>
        </w:rPr>
        <w:t xml:space="preserve">стником </w:t>
      </w:r>
      <w:r w:rsidRPr="007A07AF">
        <w:rPr>
          <w:rFonts w:eastAsia="Times New Roman"/>
          <w:b/>
          <w:sz w:val="20"/>
          <w:szCs w:val="20"/>
        </w:rPr>
        <w:t>РОТОВСКАЯ ИННА АЛЕКСАНДРОВНА.</w:t>
      </w:r>
    </w:p>
    <w:p w:rsidR="001A166F" w:rsidRDefault="007A07A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нужд.</w:t>
      </w:r>
    </w:p>
    <w:p w:rsidR="001A166F" w:rsidRDefault="001A166F">
      <w:pPr>
        <w:rPr>
          <w:rFonts w:eastAsia="Times New Roman"/>
          <w:sz w:val="20"/>
          <w:szCs w:val="20"/>
        </w:rPr>
      </w:pPr>
    </w:p>
    <w:p w:rsidR="001A166F" w:rsidRDefault="007A07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A166F" w:rsidRDefault="001A166F">
      <w:pPr>
        <w:rPr>
          <w:rFonts w:eastAsia="Times New Roman"/>
          <w:sz w:val="20"/>
          <w:szCs w:val="20"/>
        </w:rPr>
      </w:pPr>
    </w:p>
    <w:p w:rsidR="001A166F" w:rsidRDefault="001A166F">
      <w:pPr>
        <w:rPr>
          <w:rFonts w:eastAsia="Times New Roman"/>
          <w:sz w:val="20"/>
          <w:szCs w:val="20"/>
        </w:rPr>
      </w:pPr>
    </w:p>
    <w:p w:rsidR="001A166F" w:rsidRDefault="007A07A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A166F" w:rsidRDefault="001A16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A166F">
        <w:tc>
          <w:tcPr>
            <w:tcW w:w="3307" w:type="dxa"/>
            <w:shd w:val="clear" w:color="auto" w:fill="auto"/>
            <w:vAlign w:val="bottom"/>
          </w:tcPr>
          <w:p w:rsidR="001A166F" w:rsidRDefault="007A07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A166F" w:rsidRDefault="001A16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166F" w:rsidRDefault="007A07A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A166F">
        <w:tc>
          <w:tcPr>
            <w:tcW w:w="3307" w:type="dxa"/>
            <w:shd w:val="clear" w:color="auto" w:fill="auto"/>
            <w:vAlign w:val="bottom"/>
          </w:tcPr>
          <w:p w:rsidR="001A166F" w:rsidRDefault="007A07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A166F" w:rsidRDefault="001A16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166F" w:rsidRDefault="007A07A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A166F">
        <w:tc>
          <w:tcPr>
            <w:tcW w:w="3307" w:type="dxa"/>
            <w:shd w:val="clear" w:color="auto" w:fill="auto"/>
            <w:vAlign w:val="bottom"/>
          </w:tcPr>
          <w:p w:rsidR="001A166F" w:rsidRDefault="007A07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A166F" w:rsidRDefault="001A16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166F" w:rsidRDefault="007A07A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000000" w:rsidRDefault="007A07AF"/>
    <w:sectPr w:rsidR="00000000" w:rsidSect="007A07AF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A07AF">
      <w:r>
        <w:separator/>
      </w:r>
    </w:p>
  </w:endnote>
  <w:endnote w:type="continuationSeparator" w:id="0">
    <w:p w:rsidR="00000000" w:rsidRDefault="007A0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66F" w:rsidRDefault="001A166F">
    <w:pPr>
      <w:jc w:val="both"/>
    </w:pPr>
  </w:p>
  <w:p w:rsidR="001A166F" w:rsidRDefault="001A166F">
    <w:pPr>
      <w:pStyle w:val="afe"/>
    </w:pPr>
  </w:p>
  <w:p w:rsidR="001A166F" w:rsidRDefault="001A166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66F" w:rsidRDefault="001A166F"/>
  </w:footnote>
  <w:footnote w:type="continuationSeparator" w:id="0">
    <w:p w:rsidR="001A166F" w:rsidRDefault="007A07AF">
      <w:r>
        <w:continuationSeparator/>
      </w:r>
    </w:p>
  </w:footnote>
  <w:footnote w:id="1">
    <w:p w:rsidR="001A166F" w:rsidRDefault="007A07A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66F"/>
    <w:rsid w:val="001A166F"/>
    <w:rsid w:val="007A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qcBUn6fNN+eSAah4Om3DkOz3bkfj/d5gXDJ7ca+lybI=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ZauB01UOAMzVRDYBpEFciiwp+ehUQIXbmIwJqtpdPH8=</DigestValue>
    </Reference>
  </SignedInfo>
  <SignatureValue>3Uv6jpuB8LyWJ4jwGf6NMzjhYq7jtvi2p+uBhyGW3brpHuBgji52Xqnb9Um6N6Hu
Npp/EBXf+7IEWNQAqTsqgA==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tTRwmAgWTbhThal5RSdNBPSYR10=</DigestValue>
      </Reference>
      <Reference URI="/word/endnotes.xml?ContentType=application/vnd.openxmlformats-officedocument.wordprocessingml.endnotes+xml">
        <DigestMethod Algorithm="http://www.w3.org/2000/09/xmldsig#sha1"/>
        <DigestValue>hcKlMyrKrdP29qaU2uPQTyaNX0Y=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Oi8sy0Bbbs/++NP06FP0f9uYznY=</DigestValue>
      </Reference>
      <Reference URI="/word/footnotes.xml?ContentType=application/vnd.openxmlformats-officedocument.wordprocessingml.footnotes+xml">
        <DigestMethod Algorithm="http://www.w3.org/2000/09/xmldsig#sha1"/>
        <DigestValue>/48baGqHDuw/A7MtmthgCEnVAlk=</DigestValue>
      </Reference>
      <Reference URI="/word/settings.xml?ContentType=application/vnd.openxmlformats-officedocument.wordprocessingml.settings+xml">
        <DigestMethod Algorithm="http://www.w3.org/2000/09/xmldsig#sha1"/>
        <DigestValue>5Wtyos7UmRkOx5tMpQwCRKJOMv0=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2021-12-29T17:22:24Z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2021-12-29T17:22:24Z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HSg87gCZAnPSQsfGRW5ZwPd3J+PxjDDkLIIiNiy9UJA=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L2shKqy5BZWl4yoQFrxp2YD3paUaIzkWLdiyfv/fSRA=</DigestValue>
    </Reference>
  </SignedInfo>
  <SignatureValue>GZNTAgtvLooKzD4mviAJuyXwau0pUjPY6QEISafdARX1/6+3vnpowbmVXCIf2B0b
qCGdgNftjJGmo8gF7o2cQg==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tTRwmAgWTbhThal5RSdNBPSYR10=</DigestValue>
      </Reference>
      <Reference URI="/word/endnotes.xml?ContentType=application/vnd.openxmlformats-officedocument.wordprocessingml.endnotes+xml">
        <DigestMethod Algorithm="http://www.w3.org/2000/09/xmldsig#sha1"/>
        <DigestValue>hcKlMyrKrdP29qaU2uPQTyaNX0Y=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Oi8sy0Bbbs/++NP06FP0f9uYznY=</DigestValue>
      </Reference>
      <Reference URI="/word/footnotes.xml?ContentType=application/vnd.openxmlformats-officedocument.wordprocessingml.footnotes+xml">
        <DigestMethod Algorithm="http://www.w3.org/2000/09/xmldsig#sha1"/>
        <DigestValue>/48baGqHDuw/A7MtmthgCEnVAlk=</DigestValue>
      </Reference>
      <Reference URI="/word/settings.xml?ContentType=application/vnd.openxmlformats-officedocument.wordprocessingml.settings+xml">
        <DigestMethod Algorithm="http://www.w3.org/2000/09/xmldsig#sha1"/>
        <DigestValue>5Wtyos7UmRkOx5tMpQwCRKJOMv0=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2021-12-29T17:22:28Z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2021-12-29T17:22:28Z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+la2Ty69TbkqQf/prt9MUVIwFcCL43+ms6Sww//HYcA=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1pecmek18KqdJ6NlUKLFBZMufTzPy5MQdhgeeK4CK1U=</DigestValue>
    </Reference>
  </SignedInfo>
  <SignatureValue>kgtXk89CPEd5d+dJ26jNsE2BnPDHzUpHGIV3o7y9fIrw1j9R5/WTlaEaZT5tAl2M
6DfkF2SKGpvzWnFUwFa5Og==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tTRwmAgWTbhThal5RSdNBPSYR10=</DigestValue>
      </Reference>
      <Reference URI="/word/endnotes.xml?ContentType=application/vnd.openxmlformats-officedocument.wordprocessingml.endnotes+xml">
        <DigestMethod Algorithm="http://www.w3.org/2000/09/xmldsig#sha1"/>
        <DigestValue>hcKlMyrKrdP29qaU2uPQTyaNX0Y=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Oi8sy0Bbbs/++NP06FP0f9uYznY=</DigestValue>
      </Reference>
      <Reference URI="/word/footnotes.xml?ContentType=application/vnd.openxmlformats-officedocument.wordprocessingml.footnotes+xml">
        <DigestMethod Algorithm="http://www.w3.org/2000/09/xmldsig#sha1"/>
        <DigestValue>/48baGqHDuw/A7MtmthgCEnVAlk=</DigestValue>
      </Reference>
      <Reference URI="/word/settings.xml?ContentType=application/vnd.openxmlformats-officedocument.wordprocessingml.settings+xml">
        <DigestMethod Algorithm="http://www.w3.org/2000/09/xmldsig#sha1"/>
        <DigestValue>5Wtyos7UmRkOx5tMpQwCRKJOMv0=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2021-12-29T17:22:39Z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2021-12-29T17:22:39Z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2021-12-29T17:22:00Z</cp:lastPrinted>
  <dcterms:created xsi:type="dcterms:W3CDTF">2019-08-30T06:11:00Z</dcterms:created>
  <dcterms:modified xsi:type="dcterms:W3CDTF">2021-12-29T17:22:00Z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