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42" w:rsidRDefault="004E50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A42" w:rsidRDefault="004E502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отделения функциональной диагностики, в СПб ГБУЗ «Городская больница № 40» в 2022 году" </w:t>
      </w:r>
    </w:p>
    <w:p w:rsidR="008E2A42" w:rsidRDefault="004E502C">
      <w:pPr>
        <w:ind w:firstLine="567"/>
        <w:jc w:val="center"/>
      </w:pPr>
      <w:r w:rsidRPr="004E5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502C">
        <w:rPr>
          <w:rFonts w:eastAsia="Times New Roman"/>
          <w:b/>
          <w:bCs/>
          <w:sz w:val="20"/>
          <w:szCs w:val="20"/>
        </w:rPr>
        <w:t xml:space="preserve"> 0372200047721000886) </w:t>
      </w:r>
    </w:p>
    <w:p w:rsidR="008E2A42" w:rsidRPr="004E502C" w:rsidRDefault="008E2A42">
      <w:pPr>
        <w:ind w:firstLine="567"/>
        <w:jc w:val="center"/>
        <w:rPr>
          <w:sz w:val="20"/>
          <w:szCs w:val="20"/>
        </w:rPr>
      </w:pPr>
    </w:p>
    <w:p w:rsidR="008E2A42" w:rsidRDefault="004E502C">
      <w:pPr>
        <w:ind w:firstLine="567"/>
        <w:jc w:val="right"/>
      </w:pPr>
      <w:r w:rsidRPr="004E502C">
        <w:rPr>
          <w:rFonts w:eastAsia="Times New Roman"/>
          <w:sz w:val="20"/>
          <w:szCs w:val="20"/>
        </w:rPr>
        <w:t xml:space="preserve">27.01.22 </w:t>
      </w:r>
      <w:r w:rsidRPr="004E502C">
        <w:rPr>
          <w:rFonts w:eastAsia="Times New Roman"/>
          <w:sz w:val="20"/>
          <w:szCs w:val="20"/>
        </w:rPr>
        <w:t>12:22:26 (</w:t>
      </w:r>
      <w:r>
        <w:rPr>
          <w:rFonts w:eastAsia="Times New Roman"/>
          <w:sz w:val="20"/>
          <w:szCs w:val="20"/>
          <w:lang w:val="en-US"/>
        </w:rPr>
        <w:t>MSK</w:t>
      </w:r>
      <w:r w:rsidRPr="004E502C">
        <w:rPr>
          <w:rFonts w:eastAsia="Times New Roman"/>
          <w:sz w:val="20"/>
          <w:szCs w:val="20"/>
        </w:rPr>
        <w:t>+00:00)</w:t>
      </w:r>
    </w:p>
    <w:p w:rsidR="008E2A42" w:rsidRPr="004E502C" w:rsidRDefault="008E2A42">
      <w:pPr>
        <w:ind w:firstLine="567"/>
        <w:rPr>
          <w:rFonts w:eastAsia="Times New Roman"/>
          <w:sz w:val="20"/>
          <w:szCs w:val="20"/>
        </w:rPr>
      </w:pPr>
    </w:p>
    <w:p w:rsidR="008E2A42" w:rsidRDefault="004E502C">
      <w:r>
        <w:rPr>
          <w:rFonts w:eastAsia="Times New Roman"/>
          <w:sz w:val="20"/>
          <w:szCs w:val="20"/>
        </w:rPr>
        <w:t>Организатор</w:t>
      </w:r>
      <w:r w:rsidRPr="004E5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50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E2A42" w:rsidRPr="004E502C" w:rsidRDefault="008E2A42">
      <w:pPr>
        <w:rPr>
          <w:rFonts w:eastAsia="Times New Roman"/>
          <w:sz w:val="20"/>
          <w:szCs w:val="20"/>
        </w:rPr>
      </w:pPr>
    </w:p>
    <w:p w:rsidR="008E2A42" w:rsidRDefault="004E502C">
      <w:r>
        <w:rPr>
          <w:rFonts w:eastAsia="Times New Roman"/>
          <w:sz w:val="20"/>
          <w:szCs w:val="20"/>
        </w:rPr>
        <w:t>Заказчик</w:t>
      </w:r>
      <w:r w:rsidRPr="004E502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E502C">
        <w:rPr>
          <w:rFonts w:eastAsia="Times New Roman"/>
          <w:sz w:val="20"/>
          <w:szCs w:val="20"/>
        </w:rPr>
        <w:t>БОЛЬНИЦА № 40 КУРОРТНОГО РАЙОНА"</w:t>
      </w:r>
    </w:p>
    <w:p w:rsidR="008E2A42" w:rsidRPr="004E502C" w:rsidRDefault="008E2A42">
      <w:pPr>
        <w:rPr>
          <w:rFonts w:eastAsia="Times New Roman"/>
          <w:sz w:val="20"/>
          <w:szCs w:val="20"/>
        </w:rPr>
      </w:pPr>
    </w:p>
    <w:p w:rsidR="008E2A42" w:rsidRPr="004E502C" w:rsidRDefault="004E502C" w:rsidP="004E502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E502C">
        <w:rPr>
          <w:rFonts w:eastAsia="Times New Roman"/>
          <w:b/>
          <w:sz w:val="20"/>
          <w:szCs w:val="20"/>
        </w:rPr>
        <w:t>Поставка медицинских изделий для отделений стационара, в том числе для отделения функциональной диагностики, в СПб ГБУЗ «Городская больница № 40» в 2022 году</w:t>
      </w:r>
    </w:p>
    <w:p w:rsidR="008E2A42" w:rsidRPr="004E502C" w:rsidRDefault="008E2A42" w:rsidP="004E502C">
      <w:pPr>
        <w:jc w:val="both"/>
        <w:rPr>
          <w:rFonts w:eastAsia="Times New Roman"/>
          <w:b/>
          <w:sz w:val="20"/>
          <w:szCs w:val="20"/>
        </w:rPr>
      </w:pPr>
    </w:p>
    <w:p w:rsidR="008E2A42" w:rsidRDefault="004E502C" w:rsidP="004E502C">
      <w:pPr>
        <w:jc w:val="both"/>
      </w:pPr>
      <w:r w:rsidRPr="004E502C">
        <w:rPr>
          <w:rFonts w:eastAsia="Times New Roman"/>
          <w:b/>
          <w:sz w:val="20"/>
          <w:szCs w:val="20"/>
        </w:rPr>
        <w:t xml:space="preserve">Начальная (максимальная) цена контракта: </w:t>
      </w:r>
      <w:r w:rsidRPr="004E502C">
        <w:rPr>
          <w:rFonts w:eastAsia="Times New Roman"/>
          <w:b/>
          <w:sz w:val="20"/>
          <w:szCs w:val="20"/>
        </w:rPr>
        <w:t>1 323 724,60 руб.</w:t>
      </w:r>
    </w:p>
    <w:p w:rsidR="008E2A42" w:rsidRDefault="008E2A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E2A42" w:rsidRPr="004E502C" w:rsidTr="004E502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2A42" w:rsidRPr="004E502C" w:rsidRDefault="004E502C">
            <w:pPr>
              <w:pStyle w:val="af8"/>
              <w:rPr>
                <w:sz w:val="16"/>
              </w:rPr>
            </w:pPr>
            <w:proofErr w:type="spellStart"/>
            <w:r w:rsidRPr="004E502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E2A42" w:rsidRPr="004E502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E502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E502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</w:t>
                  </w:r>
                  <w:r w:rsidRPr="004E502C">
                    <w:rPr>
                      <w:sz w:val="16"/>
                      <w:szCs w:val="20"/>
                    </w:rPr>
                    <w:t>пунктом 1 части 1 статьи 31 Закона требования не установлены.</w:t>
                  </w:r>
                </w:p>
              </w:tc>
            </w:tr>
            <w:tr w:rsidR="008E2A42" w:rsidRPr="004E502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4E502C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E2A42" w:rsidRPr="004E502C" w:rsidRDefault="008E2A4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E2A42" w:rsidRPr="004E502C" w:rsidTr="004E502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2A42" w:rsidRPr="004E502C" w:rsidRDefault="004E502C">
            <w:pPr>
              <w:pStyle w:val="af8"/>
              <w:rPr>
                <w:sz w:val="16"/>
              </w:rPr>
            </w:pPr>
            <w:proofErr w:type="spellStart"/>
            <w:r w:rsidRPr="004E502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E2A42" w:rsidRPr="004E502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4E502C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E502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E2A42" w:rsidRPr="004E502C" w:rsidRDefault="008E2A4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E2A42" w:rsidRPr="004E502C" w:rsidTr="004E502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2A42" w:rsidRPr="004E502C" w:rsidRDefault="004E502C">
            <w:pPr>
              <w:pStyle w:val="af8"/>
              <w:rPr>
                <w:sz w:val="16"/>
              </w:rPr>
            </w:pPr>
            <w:proofErr w:type="spellStart"/>
            <w:r w:rsidRPr="004E502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E2A42" w:rsidRPr="004E502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E2A42" w:rsidRPr="004E502C" w:rsidRDefault="004E502C">
                  <w:pPr>
                    <w:jc w:val="both"/>
                    <w:rPr>
                      <w:sz w:val="16"/>
                    </w:rPr>
                  </w:pPr>
                  <w:r w:rsidRPr="004E502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4E502C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8E2A42" w:rsidRPr="004E502C" w:rsidRDefault="008E2A42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E2A42" w:rsidRDefault="008E2A42">
      <w:pPr>
        <w:rPr>
          <w:rFonts w:eastAsia="Times New Roman"/>
          <w:sz w:val="20"/>
          <w:szCs w:val="20"/>
        </w:rPr>
      </w:pPr>
    </w:p>
    <w:p w:rsidR="008E2A42" w:rsidRDefault="004E50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2A42">
        <w:tc>
          <w:tcPr>
            <w:tcW w:w="4960" w:type="dxa"/>
            <w:shd w:val="clear" w:color="auto" w:fill="auto"/>
          </w:tcPr>
          <w:p w:rsidR="008E2A42" w:rsidRDefault="004E50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A42" w:rsidRDefault="004E502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E2A42">
        <w:tc>
          <w:tcPr>
            <w:tcW w:w="4960" w:type="dxa"/>
            <w:shd w:val="clear" w:color="auto" w:fill="auto"/>
          </w:tcPr>
          <w:p w:rsidR="008E2A42" w:rsidRDefault="004E50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A42" w:rsidRDefault="004E502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E2A42">
        <w:tc>
          <w:tcPr>
            <w:tcW w:w="4960" w:type="dxa"/>
            <w:shd w:val="clear" w:color="auto" w:fill="auto"/>
          </w:tcPr>
          <w:p w:rsidR="008E2A42" w:rsidRDefault="004E50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A42" w:rsidRDefault="004E502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E2A42" w:rsidRDefault="008E2A42">
      <w:pPr>
        <w:rPr>
          <w:rFonts w:eastAsia="Times New Roman"/>
          <w:sz w:val="20"/>
          <w:szCs w:val="20"/>
        </w:rPr>
      </w:pPr>
    </w:p>
    <w:p w:rsidR="008E2A42" w:rsidRDefault="004E502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2A42" w:rsidRDefault="008E2A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E2A42">
        <w:tc>
          <w:tcPr>
            <w:tcW w:w="9922" w:type="dxa"/>
            <w:shd w:val="clear" w:color="auto" w:fill="auto"/>
          </w:tcPr>
          <w:p w:rsidR="008E2A42" w:rsidRDefault="004E50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E2A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EA-146428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1 224 445,26 руб.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502C">
              <w:rPr>
                <w:sz w:val="20"/>
                <w:szCs w:val="20"/>
              </w:rPr>
              <w:t>: Участник э</w:t>
            </w:r>
            <w:r w:rsidRPr="004E502C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E2A42" w:rsidRDefault="004E502C" w:rsidP="004E502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8E2A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EA-146147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1 237 682,51 руб.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502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E2A42" w:rsidRDefault="004E50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E2A42" w:rsidRDefault="004E502C" w:rsidP="004E502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</w:t>
            </w:r>
            <w:r>
              <w:rPr>
                <w:sz w:val="20"/>
                <w:szCs w:val="20"/>
              </w:rPr>
              <w:t>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E2A42" w:rsidRPr="004E502C" w:rsidRDefault="008E2A42">
      <w:pPr>
        <w:jc w:val="both"/>
        <w:rPr>
          <w:rFonts w:eastAsia="Times New Roman"/>
          <w:sz w:val="20"/>
          <w:szCs w:val="20"/>
        </w:rPr>
      </w:pPr>
    </w:p>
    <w:p w:rsidR="008E2A42" w:rsidRDefault="004E502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"СПЕКТР-М" с</w:t>
      </w:r>
      <w:r>
        <w:rPr>
          <w:rFonts w:eastAsia="Times New Roman"/>
          <w:b/>
          <w:bCs/>
          <w:sz w:val="20"/>
          <w:szCs w:val="20"/>
        </w:rPr>
        <w:t xml:space="preserve"> ценой контракта </w:t>
      </w:r>
      <w:r w:rsidRPr="004E502C">
        <w:rPr>
          <w:rFonts w:eastAsia="Times New Roman"/>
          <w:b/>
          <w:bCs/>
          <w:sz w:val="20"/>
          <w:szCs w:val="20"/>
        </w:rPr>
        <w:t>1 224 445,26 руб.</w:t>
      </w:r>
    </w:p>
    <w:p w:rsidR="004E502C" w:rsidRDefault="004E502C">
      <w:pPr>
        <w:jc w:val="both"/>
      </w:pPr>
    </w:p>
    <w:p w:rsidR="008E2A42" w:rsidRDefault="004E502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8E2A42" w:rsidRDefault="008E2A42">
      <w:pPr>
        <w:rPr>
          <w:rFonts w:eastAsia="Times New Roman"/>
          <w:sz w:val="20"/>
          <w:szCs w:val="20"/>
        </w:rPr>
      </w:pPr>
    </w:p>
    <w:p w:rsidR="008E2A42" w:rsidRDefault="004E50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E2A42" w:rsidRDefault="008E2A42">
      <w:pPr>
        <w:rPr>
          <w:rFonts w:eastAsia="Times New Roman"/>
          <w:sz w:val="20"/>
          <w:szCs w:val="20"/>
        </w:rPr>
      </w:pPr>
    </w:p>
    <w:p w:rsidR="008E2A42" w:rsidRDefault="004E50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E2A42" w:rsidRDefault="008E2A4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E2A42">
        <w:tc>
          <w:tcPr>
            <w:tcW w:w="3307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2A42" w:rsidRDefault="008E2A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E2A42">
        <w:tc>
          <w:tcPr>
            <w:tcW w:w="3307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2A42" w:rsidRDefault="008E2A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E2A42">
        <w:tc>
          <w:tcPr>
            <w:tcW w:w="3307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2A42" w:rsidRDefault="008E2A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2A42" w:rsidRDefault="004E50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000000" w:rsidRDefault="004E502C"/>
    <w:sectPr w:rsidR="00000000" w:rsidSect="004E502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502C">
      <w:r>
        <w:separator/>
      </w:r>
    </w:p>
  </w:endnote>
  <w:endnote w:type="continuationSeparator" w:id="0">
    <w:p w:rsidR="00000000" w:rsidRDefault="004E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A42" w:rsidRDefault="008E2A42">
    <w:pPr>
      <w:jc w:val="both"/>
      <w:rPr>
        <w:sz w:val="18"/>
        <w:szCs w:val="18"/>
        <w:vertAlign w:val="superscript"/>
      </w:rPr>
    </w:pPr>
  </w:p>
  <w:p w:rsidR="008E2A42" w:rsidRDefault="008E2A42">
    <w:pPr>
      <w:pStyle w:val="afd"/>
    </w:pPr>
  </w:p>
  <w:p w:rsidR="008E2A42" w:rsidRDefault="008E2A4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A42" w:rsidRDefault="008E2A42"/>
  </w:footnote>
  <w:footnote w:type="continuationSeparator" w:id="0">
    <w:p w:rsidR="008E2A42" w:rsidRDefault="004E502C">
      <w:r>
        <w:continuationSeparator/>
      </w:r>
    </w:p>
  </w:footnote>
  <w:footnote w:id="1">
    <w:p w:rsidR="008E2A42" w:rsidRDefault="004E50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A42"/>
    <w:rsid w:val="004E502C"/>
    <w:rsid w:val="008E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BLM+bhPvQBhFCEouK+y0ENawypPCsGys45sg1Y2d/eM=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B9Xu5z6FT0rtD/KjMN0jdEyXWCDTnIA07HuVnwPIkgA=</DigestValue>
    </Reference>
  </SignedInfo>
  <SignatureValue>xzUA5nSt8J2b/sDZursqDKhtyGUB2Fx+DxcLMfZbRrkpMVqaB/QoF22cGDSVPBxu
0Oqr6ISJb6V/3I5G7K3x7Q==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xuk0OA4IbNCOEJ4FQoqdiDUPwlc=</DigestValue>
      </Reference>
      <Reference URI="/word/endnotes.xml?ContentType=application/vnd.openxmlformats-officedocument.wordprocessingml.endnotes+xml">
        <DigestMethod Algorithm="http://www.w3.org/2000/09/xmldsig#sha1"/>
        <DigestValue>USQICVpMm+sQWr0HXdxTPX+j6Zc=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wxiiFbdiFb9P3l9X3J5+/qmbTok=</DigestValue>
      </Reference>
      <Reference URI="/word/footnotes.xml?ContentType=application/vnd.openxmlformats-officedocument.wordprocessingml.footnotes+xml">
        <DigestMethod Algorithm="http://www.w3.org/2000/09/xmldsig#sha1"/>
        <DigestValue>883BHmzz7mSxhrFNe3VhH8qv+So=</DigestValue>
      </Reference>
      <Reference URI="/word/settings.xml?ContentType=application/vnd.openxmlformats-officedocument.wordprocessingml.settings+xml">
        <DigestMethod Algorithm="http://www.w3.org/2000/09/xmldsig#sha1"/>
        <DigestValue>oMVrB9GkDW3KYJCoj38f8ZlyC/A=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2022-01-27T09:22:00Z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HkbzeI5rNeiOgjXMZ5UvnpZ3cTa9bosIsfGfIOMuLcI=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tKoobSjyX1AorzKeOpCXl/7j/mlFbabKj+/Sgb/ycqM=</DigestValue>
    </Reference>
  </SignedInfo>
  <SignatureValue>KXUItePT8k/PyKVKBCG1GQSfFpww2kbhOHFmYDPZrTDGG2tOCeGSF45QrfbMUdXK
90loULC2TlVHlQOVnKbMfQ==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xuk0OA4IbNCOEJ4FQoqdiDUPwlc=</DigestValue>
      </Reference>
      <Reference URI="/word/endnotes.xml?ContentType=application/vnd.openxmlformats-officedocument.wordprocessingml.endnotes+xml">
        <DigestMethod Algorithm="http://www.w3.org/2000/09/xmldsig#sha1"/>
        <DigestValue>USQICVpMm+sQWr0HXdxTPX+j6Zc=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wxiiFbdiFb9P3l9X3J5+/qmbTok=</DigestValue>
      </Reference>
      <Reference URI="/word/footnotes.xml?ContentType=application/vnd.openxmlformats-officedocument.wordprocessingml.footnotes+xml">
        <DigestMethod Algorithm="http://www.w3.org/2000/09/xmldsig#sha1"/>
        <DigestValue>883BHmzz7mSxhrFNe3VhH8qv+So=</DigestValue>
      </Reference>
      <Reference URI="/word/settings.xml?ContentType=application/vnd.openxmlformats-officedocument.wordprocessingml.settings+xml">
        <DigestMethod Algorithm="http://www.w3.org/2000/09/xmldsig#sha1"/>
        <DigestValue>oMVrB9GkDW3KYJCoj38f8ZlyC/A=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2022-01-27T09:22:11Z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D90mkyB1pC01J7ad94o/33JK3ndjer0WnK/fxulgZT0=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7NXn2C031R/iWNWA9K9FUyHhQ3iyPeVzn5k3TAHXEtU=</DigestValue>
    </Reference>
  </SignedInfo>
  <SignatureValue>y6AG28tYD+aWNUZ6BXO+iT4ZavA9DmX9Pn/JxfStPFoDZN9s7TCn4Sf40pWh3OaC
2p2+DnGrVhSXKWq4L1Dbug==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xuk0OA4IbNCOEJ4FQoqdiDUPwlc=</DigestValue>
      </Reference>
      <Reference URI="/word/endnotes.xml?ContentType=application/vnd.openxmlformats-officedocument.wordprocessingml.endnotes+xml">
        <DigestMethod Algorithm="http://www.w3.org/2000/09/xmldsig#sha1"/>
        <DigestValue>USQICVpMm+sQWr0HXdxTPX+j6Zc=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wxiiFbdiFb9P3l9X3J5+/qmbTok=</DigestValue>
      </Reference>
      <Reference URI="/word/footnotes.xml?ContentType=application/vnd.openxmlformats-officedocument.wordprocessingml.footnotes+xml">
        <DigestMethod Algorithm="http://www.w3.org/2000/09/xmldsig#sha1"/>
        <DigestValue>883BHmzz7mSxhrFNe3VhH8qv+So=</DigestValue>
      </Reference>
      <Reference URI="/word/settings.xml?ContentType=application/vnd.openxmlformats-officedocument.wordprocessingml.settings+xml">
        <DigestMethod Algorithm="http://www.w3.org/2000/09/xmldsig#sha1"/>
        <DigestValue>oMVrB9GkDW3KYJCoj38f8ZlyC/A=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2022-01-27T09:22:30Z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2022-01-27T09:22:30Z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2022-01-27T09:21:00Z</cp:lastPrinted>
  <dcterms:created xsi:type="dcterms:W3CDTF">2019-08-30T06:11:00Z</dcterms:created>
  <dcterms:modified xsi:type="dcterms:W3CDTF">2022-01-27T09:22:00Z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