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2E3" w:rsidRDefault="00EF499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499D" w:rsidRDefault="00EF499D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забора биоматериалов </w:t>
      </w:r>
    </w:p>
    <w:p w:rsidR="000B02E3" w:rsidRDefault="00EF499D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 " </w:t>
      </w:r>
    </w:p>
    <w:p w:rsidR="000B02E3" w:rsidRDefault="00EF499D">
      <w:pPr>
        <w:ind w:firstLine="567"/>
        <w:jc w:val="center"/>
      </w:pPr>
      <w:r w:rsidRPr="00EF499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499D">
        <w:rPr>
          <w:rFonts w:eastAsia="Times New Roman"/>
          <w:b/>
          <w:bCs/>
          <w:sz w:val="20"/>
          <w:szCs w:val="20"/>
        </w:rPr>
        <w:t xml:space="preserve"> 0372200047721000878) </w:t>
      </w:r>
    </w:p>
    <w:p w:rsidR="000B02E3" w:rsidRPr="00EF499D" w:rsidRDefault="000B02E3">
      <w:pPr>
        <w:ind w:firstLine="567"/>
        <w:jc w:val="center"/>
        <w:rPr>
          <w:sz w:val="20"/>
          <w:szCs w:val="20"/>
        </w:rPr>
      </w:pPr>
    </w:p>
    <w:p w:rsidR="000B02E3" w:rsidRDefault="00EF499D">
      <w:pPr>
        <w:ind w:firstLine="567"/>
        <w:jc w:val="right"/>
      </w:pPr>
      <w:r w:rsidRPr="00EF499D">
        <w:rPr>
          <w:rFonts w:eastAsia="Times New Roman"/>
          <w:sz w:val="20"/>
          <w:szCs w:val="20"/>
        </w:rPr>
        <w:t>27.01.22 12:56:48 (</w:t>
      </w:r>
      <w:r>
        <w:rPr>
          <w:rFonts w:eastAsia="Times New Roman"/>
          <w:sz w:val="20"/>
          <w:szCs w:val="20"/>
          <w:lang w:val="en-US"/>
        </w:rPr>
        <w:t>MSK</w:t>
      </w:r>
      <w:r w:rsidRPr="00EF499D">
        <w:rPr>
          <w:rFonts w:eastAsia="Times New Roman"/>
          <w:sz w:val="20"/>
          <w:szCs w:val="20"/>
        </w:rPr>
        <w:t>+00:00)</w:t>
      </w:r>
    </w:p>
    <w:p w:rsidR="000B02E3" w:rsidRPr="00EF499D" w:rsidRDefault="000B02E3">
      <w:pPr>
        <w:ind w:firstLine="567"/>
        <w:rPr>
          <w:rFonts w:eastAsia="Times New Roman"/>
          <w:sz w:val="20"/>
          <w:szCs w:val="20"/>
        </w:rPr>
      </w:pPr>
    </w:p>
    <w:p w:rsidR="000B02E3" w:rsidRDefault="00EF499D">
      <w:r>
        <w:rPr>
          <w:rFonts w:eastAsia="Times New Roman"/>
          <w:sz w:val="20"/>
          <w:szCs w:val="20"/>
        </w:rPr>
        <w:t>Организатор</w:t>
      </w:r>
      <w:r w:rsidRPr="00EF499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F49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02E3" w:rsidRPr="00EF499D" w:rsidRDefault="000B02E3">
      <w:pPr>
        <w:rPr>
          <w:rFonts w:eastAsia="Times New Roman"/>
          <w:sz w:val="20"/>
          <w:szCs w:val="20"/>
        </w:rPr>
      </w:pPr>
    </w:p>
    <w:p w:rsidR="000B02E3" w:rsidRDefault="00EF499D">
      <w:r>
        <w:rPr>
          <w:rFonts w:eastAsia="Times New Roman"/>
          <w:sz w:val="20"/>
          <w:szCs w:val="20"/>
        </w:rPr>
        <w:t>Заказчик</w:t>
      </w:r>
      <w:r w:rsidRPr="00EF499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B02E3" w:rsidRPr="00EF499D" w:rsidRDefault="000B02E3">
      <w:pPr>
        <w:rPr>
          <w:rFonts w:eastAsia="Times New Roman"/>
          <w:sz w:val="20"/>
          <w:szCs w:val="20"/>
        </w:rPr>
      </w:pPr>
    </w:p>
    <w:p w:rsidR="000B02E3" w:rsidRPr="00EF499D" w:rsidRDefault="00EF499D" w:rsidP="00EF499D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 xml:space="preserve">ание закупки: </w:t>
      </w:r>
      <w:r w:rsidRPr="00EF499D">
        <w:rPr>
          <w:rFonts w:eastAsia="Times New Roman"/>
          <w:b/>
          <w:sz w:val="20"/>
          <w:szCs w:val="20"/>
        </w:rPr>
        <w:t>Поставка изделий медицинского назначения для забора биоматериалов в СПб ГБУЗ «Городская больница № 40» в 2022 году</w:t>
      </w:r>
    </w:p>
    <w:p w:rsidR="000B02E3" w:rsidRPr="00EF499D" w:rsidRDefault="000B02E3" w:rsidP="00EF499D">
      <w:pPr>
        <w:jc w:val="both"/>
        <w:rPr>
          <w:rFonts w:eastAsia="Times New Roman"/>
          <w:b/>
          <w:sz w:val="20"/>
          <w:szCs w:val="20"/>
        </w:rPr>
      </w:pPr>
    </w:p>
    <w:p w:rsidR="000B02E3" w:rsidRPr="00EF499D" w:rsidRDefault="00EF499D" w:rsidP="00EF499D">
      <w:pPr>
        <w:jc w:val="both"/>
        <w:rPr>
          <w:b/>
        </w:rPr>
      </w:pPr>
      <w:r w:rsidRPr="00EF499D">
        <w:rPr>
          <w:rFonts w:eastAsia="Times New Roman"/>
          <w:b/>
          <w:sz w:val="20"/>
          <w:szCs w:val="20"/>
        </w:rPr>
        <w:t>Начальная (максимальная) цена контракта: 875 665,00 руб.</w:t>
      </w:r>
    </w:p>
    <w:p w:rsidR="000B02E3" w:rsidRDefault="000B02E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0B02E3" w:rsidRPr="00EF499D" w:rsidTr="00EF499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2E3" w:rsidRPr="00EF499D" w:rsidRDefault="00EF499D">
            <w:pPr>
              <w:pStyle w:val="af8"/>
              <w:rPr>
                <w:sz w:val="16"/>
              </w:rPr>
            </w:pPr>
            <w:proofErr w:type="spellStart"/>
            <w:r w:rsidRPr="00EF499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B02E3" w:rsidRPr="00EF49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>1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EF499D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F499D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B02E3" w:rsidRPr="00EF499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 xml:space="preserve">Единые требования к </w:t>
                  </w:r>
                  <w:r w:rsidRPr="00EF499D">
                    <w:rPr>
                      <w:sz w:val="16"/>
                      <w:szCs w:val="20"/>
                    </w:rPr>
                    <w:t xml:space="preserve">участникам (в соответствии с частью 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EF499D">
                    <w:rPr>
                      <w:sz w:val="16"/>
                      <w:szCs w:val="20"/>
                    </w:rPr>
                    <w:t>рмации о лицах, указанных в пунктах 2 и 3 части 3 статьи 104 Закона</w:t>
                  </w:r>
                </w:p>
              </w:tc>
            </w:tr>
          </w:tbl>
          <w:p w:rsidR="000B02E3" w:rsidRPr="00EF499D" w:rsidRDefault="000B02E3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B02E3" w:rsidRPr="00EF499D" w:rsidTr="00EF499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2E3" w:rsidRPr="00EF499D" w:rsidRDefault="00EF499D">
            <w:pPr>
              <w:pStyle w:val="af8"/>
              <w:rPr>
                <w:sz w:val="16"/>
              </w:rPr>
            </w:pPr>
            <w:proofErr w:type="spellStart"/>
            <w:r w:rsidRPr="00EF499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B02E3" w:rsidRPr="00EF499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уст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>ановлен</w:t>
                  </w:r>
                  <w:proofErr w:type="spellEnd"/>
                </w:p>
              </w:tc>
            </w:tr>
          </w:tbl>
          <w:p w:rsidR="000B02E3" w:rsidRPr="00EF499D" w:rsidRDefault="000B02E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B02E3" w:rsidRPr="00EF499D" w:rsidTr="00EF499D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B02E3" w:rsidRPr="00EF499D" w:rsidRDefault="00EF499D">
            <w:pPr>
              <w:pStyle w:val="af8"/>
              <w:rPr>
                <w:sz w:val="16"/>
              </w:rPr>
            </w:pPr>
            <w:proofErr w:type="spellStart"/>
            <w:r w:rsidRPr="00EF499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B02E3" w:rsidRPr="00EF49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B02E3" w:rsidRPr="00EF499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 xml:space="preserve">Закупка проводится для субъектов малого </w:t>
                  </w:r>
                  <w:r w:rsidRPr="00EF499D">
                    <w:rPr>
                      <w:sz w:val="16"/>
                      <w:szCs w:val="20"/>
                    </w:rPr>
                    <w:t>предпринимательства, социально ориентированных некоммерческих организаций.</w:t>
                  </w:r>
                </w:p>
                <w:p w:rsidR="000B02E3" w:rsidRPr="00EF499D" w:rsidRDefault="00EF499D">
                  <w:pPr>
                    <w:jc w:val="both"/>
                    <w:rPr>
                      <w:sz w:val="16"/>
                    </w:rPr>
                  </w:pPr>
                  <w:r w:rsidRPr="00EF499D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Федеральн</w:t>
                  </w:r>
                  <w:r w:rsidRPr="00EF499D">
                    <w:rPr>
                      <w:sz w:val="16"/>
                      <w:szCs w:val="20"/>
                      <w:lang w:val="en-US"/>
                    </w:rPr>
                    <w:t>ого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EF499D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EF499D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B02E3" w:rsidRPr="00EF499D" w:rsidRDefault="000B02E3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B02E3" w:rsidRDefault="000B02E3">
      <w:pPr>
        <w:rPr>
          <w:rFonts w:eastAsia="Times New Roman"/>
          <w:sz w:val="20"/>
          <w:szCs w:val="20"/>
        </w:rPr>
      </w:pPr>
    </w:p>
    <w:p w:rsidR="000B02E3" w:rsidRDefault="00EF49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02E3">
        <w:tc>
          <w:tcPr>
            <w:tcW w:w="4960" w:type="dxa"/>
            <w:shd w:val="clear" w:color="auto" w:fill="auto"/>
          </w:tcPr>
          <w:p w:rsidR="000B02E3" w:rsidRDefault="00EF49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2E3" w:rsidRDefault="00EF499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B02E3">
        <w:tc>
          <w:tcPr>
            <w:tcW w:w="4960" w:type="dxa"/>
            <w:shd w:val="clear" w:color="auto" w:fill="auto"/>
          </w:tcPr>
          <w:p w:rsidR="000B02E3" w:rsidRDefault="00EF49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2E3" w:rsidRDefault="00EF499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B02E3">
        <w:tc>
          <w:tcPr>
            <w:tcW w:w="4960" w:type="dxa"/>
            <w:shd w:val="clear" w:color="auto" w:fill="auto"/>
          </w:tcPr>
          <w:p w:rsidR="000B02E3" w:rsidRDefault="00EF499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02E3" w:rsidRDefault="00EF499D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B02E3" w:rsidRDefault="000B02E3">
      <w:pPr>
        <w:rPr>
          <w:rFonts w:eastAsia="Times New Roman"/>
          <w:sz w:val="20"/>
          <w:szCs w:val="20"/>
        </w:rPr>
      </w:pPr>
    </w:p>
    <w:p w:rsidR="000B02E3" w:rsidRDefault="00EF499D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</w:t>
      </w:r>
      <w:r>
        <w:rPr>
          <w:rFonts w:eastAsia="Times New Roman"/>
          <w:sz w:val="20"/>
          <w:szCs w:val="20"/>
        </w:rPr>
        <w:t>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B02E3" w:rsidRDefault="000B02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B02E3">
        <w:tc>
          <w:tcPr>
            <w:tcW w:w="9922" w:type="dxa"/>
            <w:shd w:val="clear" w:color="auto" w:fill="auto"/>
          </w:tcPr>
          <w:p w:rsidR="000B02E3" w:rsidRDefault="00EF499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B02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EA-146419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"ФОРТИГРУПП" / 9724020939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655 621,67 руб.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499D">
              <w:rPr>
                <w:sz w:val="20"/>
                <w:szCs w:val="20"/>
              </w:rPr>
              <w:t>: Участник электронного аукциона и п</w:t>
            </w:r>
            <w:r w:rsidRPr="00EF499D">
              <w:rPr>
                <w:sz w:val="20"/>
                <w:szCs w:val="20"/>
              </w:rPr>
              <w:t>оданная им заявка НЕ СООТВЕТСТВУЕТ требованиям документации об электронном аукционе</w:t>
            </w:r>
          </w:p>
          <w:p w:rsidR="00EF499D" w:rsidRDefault="00EF499D" w:rsidP="00EF499D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EF499D">
              <w:rPr>
                <w:sz w:val="20"/>
                <w:szCs w:val="20"/>
              </w:rPr>
              <w:t xml:space="preserve">Обоснование: </w:t>
            </w:r>
            <w:r w:rsidRPr="00EF499D">
              <w:rPr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</w:t>
            </w:r>
            <w:r w:rsidRPr="00EF499D">
              <w:rPr>
                <w:sz w:val="20"/>
                <w:szCs w:val="20"/>
              </w:rPr>
              <w:t xml:space="preserve">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</w:t>
            </w:r>
            <w:r w:rsidRPr="00EF499D">
              <w:rPr>
                <w:sz w:val="20"/>
                <w:szCs w:val="20"/>
              </w:rPr>
              <w:t>таком аукционе</w:t>
            </w:r>
            <w:proofErr w:type="gramEnd"/>
          </w:p>
          <w:p w:rsidR="00EF499D" w:rsidRDefault="00EF499D" w:rsidP="00EF499D">
            <w:pPr>
              <w:ind w:left="72" w:firstLine="117"/>
              <w:jc w:val="both"/>
              <w:rPr>
                <w:sz w:val="20"/>
                <w:szCs w:val="20"/>
              </w:rPr>
            </w:pPr>
            <w:r w:rsidRPr="00EF499D">
              <w:rPr>
                <w:sz w:val="20"/>
                <w:szCs w:val="20"/>
              </w:rPr>
              <w:t xml:space="preserve">Комментарий: </w:t>
            </w:r>
          </w:p>
          <w:p w:rsidR="00EF499D" w:rsidRPr="00EF499D" w:rsidRDefault="00EF499D" w:rsidP="00EF499D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п.1) ч.6 ст.69 – </w:t>
            </w:r>
            <w:proofErr w:type="spellStart"/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непредоставление</w:t>
            </w:r>
            <w:proofErr w:type="spellEnd"/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EF499D" w:rsidRPr="00EF499D" w:rsidRDefault="00EF499D" w:rsidP="00EF499D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ппп.4.2.2.2</w:t>
            </w:r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пп.4.2.2 п.4.2 р.4 и абзац 3) пп.18.6.3 п.18.6 р.18 документации об электронном аукционе.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lastRenderedPageBreak/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В соответствии с п.3) ч.5 ст.66 Закона о контрактной системе и в разрезе требований, установленных в ппп.4.2.2.2</w:t>
            </w:r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пп.4.2.2 п.4.2 р.4 и абзац 3) </w:t>
            </w: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пп.18.6.3 п.18.6 р.18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Российской Федерации – то есть </w:t>
            </w:r>
            <w:r w:rsidRPr="00EF499D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>копии регистрационных удостоверений на товар</w:t>
            </w: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, выданные в соответствии с </w:t>
            </w:r>
            <w:r w:rsidRPr="00EF499D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>требованиями, установленными в Российской Федерации (</w:t>
            </w: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от 27.12.2012 N 1416 (ред. от 31.05.2018) "Об утверждении Правил государственной регистрации медицинских изделий").</w:t>
            </w:r>
            <w:proofErr w:type="gramEnd"/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В первой части заявки Участником предложены товары: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- по позиции № 1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Игла для вакуумных пробирок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»;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- по позиции № 2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«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Ланцет автоматический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».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Приложенные в составе второй части заявки: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1) Регистрационное удостоверение РЗН 2018/7204 от 23 мая 2018 года, выданное на медицинское изделие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«Изделия медицинские для взятия крови» </w:t>
            </w: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не соответствует наименованию товара по позиции № 1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Игла для вакуумных пробирок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»;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2)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Регистрационное удостоверение ФСЗ 2009/04308 от 25 апреля 2017 года, выданное на медицинское изделие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«Ланцеты (скарификаторы) </w:t>
            </w:r>
            <w:proofErr w:type="spellStart"/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val="en-US" w:eastAsia="en-US"/>
              </w:rPr>
              <w:t>Acti</w:t>
            </w:r>
            <w:proofErr w:type="spellEnd"/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-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val="en-US" w:eastAsia="en-US"/>
              </w:rPr>
              <w:t>lance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, </w:t>
            </w:r>
            <w:proofErr w:type="spellStart"/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val="en-US" w:eastAsia="en-US"/>
              </w:rPr>
              <w:t>Prolance</w:t>
            </w:r>
            <w:proofErr w:type="spellEnd"/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 однократного применения»</w:t>
            </w: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 не соответствует наименованию товара по позиции № 2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Ланцет автоматический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 xml:space="preserve">». 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>Кроме того, конкретные показатели товара по позиции № 2 в первой части заявки не соответствуют регистрационному удостоверению, а именно: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b/>
                <w:bCs/>
                <w:i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- по позиции 2.9 </w:t>
            </w:r>
            <w:r w:rsidRPr="00EF499D">
              <w:rPr>
                <w:rFonts w:eastAsia="Times New Roman"/>
                <w:i/>
                <w:color w:val="auto"/>
                <w:sz w:val="20"/>
                <w:szCs w:val="20"/>
                <w:lang w:eastAsia="en-US"/>
              </w:rPr>
              <w:t>«Размер иглы»</w:t>
            </w:r>
            <w:r w:rsidRPr="00EF499D">
              <w:rPr>
                <w:rFonts w:eastAsia="Times New Roman"/>
                <w:color w:val="auto"/>
                <w:sz w:val="20"/>
                <w:szCs w:val="20"/>
                <w:lang w:eastAsia="en-US"/>
              </w:rPr>
              <w:t xml:space="preserve"> участник указал «</w:t>
            </w:r>
            <w:r w:rsidRPr="00EF499D">
              <w:rPr>
                <w:rFonts w:eastAsia="Times New Roman"/>
                <w:b/>
                <w:bCs/>
                <w:i/>
                <w:color w:val="auto"/>
                <w:sz w:val="20"/>
                <w:szCs w:val="20"/>
                <w:lang w:eastAsia="en-US"/>
              </w:rPr>
              <w:t>21G»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;</w:t>
            </w:r>
          </w:p>
          <w:p w:rsidR="00EF499D" w:rsidRPr="00EF499D" w:rsidRDefault="00EF499D" w:rsidP="00EF499D">
            <w:pPr>
              <w:ind w:right="68" w:firstLine="138"/>
              <w:jc w:val="both"/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 xml:space="preserve">- по позиции 2.10 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«Глубина прокола»</w:t>
            </w:r>
            <w:r w:rsidRPr="00EF499D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 xml:space="preserve"> участник указал </w:t>
            </w:r>
            <w:r w:rsidRPr="00EF499D">
              <w:rPr>
                <w:rFonts w:eastAsia="Times New Roman"/>
                <w:b/>
                <w:bCs/>
                <w:i/>
                <w:color w:val="auto"/>
                <w:sz w:val="20"/>
                <w:szCs w:val="20"/>
                <w:lang w:eastAsia="en-US"/>
              </w:rPr>
              <w:t>«2,0 мм»</w:t>
            </w:r>
            <w:r w:rsidRPr="00EF499D">
              <w:rPr>
                <w:rFonts w:eastAsia="Times New Roman"/>
                <w:bCs/>
                <w:color w:val="auto"/>
                <w:sz w:val="20"/>
                <w:szCs w:val="20"/>
                <w:lang w:eastAsia="en-US"/>
              </w:rPr>
              <w:t xml:space="preserve">, что не соответствует медицинскому изделию, указанному в пункте 7 в регистрационном удостоверении </w:t>
            </w:r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 xml:space="preserve">«Ланцет (скарификатор) </w:t>
            </w:r>
            <w:proofErr w:type="spellStart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Prolance</w:t>
            </w:r>
            <w:proofErr w:type="spellEnd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Normal</w:t>
            </w:r>
            <w:proofErr w:type="spellEnd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>Flow</w:t>
            </w:r>
            <w:proofErr w:type="spellEnd"/>
            <w:r w:rsidRPr="00EF499D">
              <w:rPr>
                <w:rFonts w:eastAsia="Times New Roman"/>
                <w:bCs/>
                <w:i/>
                <w:color w:val="auto"/>
                <w:sz w:val="20"/>
                <w:szCs w:val="20"/>
                <w:lang w:eastAsia="en-US"/>
              </w:rPr>
              <w:t xml:space="preserve"> однократного применения </w:t>
            </w:r>
            <w:r w:rsidRPr="00EF499D">
              <w:rPr>
                <w:rFonts w:eastAsia="Times New Roman"/>
                <w:b/>
                <w:bCs/>
                <w:i/>
                <w:color w:val="auto"/>
                <w:sz w:val="20"/>
                <w:szCs w:val="20"/>
                <w:lang w:eastAsia="en-US"/>
              </w:rPr>
              <w:t>(21 G, 1.8 мм игла)».</w:t>
            </w:r>
          </w:p>
          <w:p w:rsidR="000B02E3" w:rsidRDefault="00EF499D" w:rsidP="00EF499D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EF499D">
              <w:rPr>
                <w:rFonts w:eastAsia="Calibri"/>
                <w:color w:val="auto"/>
                <w:sz w:val="20"/>
                <w:szCs w:val="20"/>
                <w:lang w:eastAsia="en-US"/>
              </w:rPr>
              <w:t>Следовательно, 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документацией об электронном аукционе и законодательством Российской Федерации.</w:t>
            </w:r>
          </w:p>
          <w:p w:rsidR="00EF499D" w:rsidRPr="00EF499D" w:rsidRDefault="00EF499D" w:rsidP="00EF499D">
            <w:pPr>
              <w:ind w:left="72" w:firstLine="117"/>
              <w:jc w:val="both"/>
              <w:rPr>
                <w:sz w:val="6"/>
                <w:szCs w:val="6"/>
              </w:rPr>
            </w:pP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</w:t>
            </w:r>
            <w:r>
              <w:rPr>
                <w:sz w:val="20"/>
                <w:szCs w:val="20"/>
              </w:rPr>
              <w:t>й комиссии:</w:t>
            </w:r>
          </w:p>
          <w:p w:rsidR="000B02E3" w:rsidRDefault="00EF499D" w:rsidP="00EF499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которые предусмотрены частью 11 </w:t>
            </w:r>
            <w:r>
              <w:rPr>
                <w:sz w:val="20"/>
                <w:szCs w:val="20"/>
              </w:rPr>
              <w:t>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</w:t>
            </w:r>
            <w:r>
              <w:rPr>
                <w:sz w:val="20"/>
                <w:szCs w:val="20"/>
              </w:rPr>
              <w:t>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2.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</w:t>
            </w:r>
            <w:r>
              <w:rPr>
                <w:sz w:val="20"/>
                <w:szCs w:val="20"/>
              </w:rPr>
              <w:t>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</w:t>
            </w:r>
            <w:r>
              <w:rPr>
                <w:sz w:val="20"/>
                <w:szCs w:val="20"/>
              </w:rPr>
              <w:t>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Калчева Ирина Степановна: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</w:t>
            </w:r>
            <w:r>
              <w:rPr>
                <w:sz w:val="20"/>
                <w:szCs w:val="20"/>
              </w:rPr>
              <w:t>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bookmarkStart w:id="0" w:name="_GoBack"/>
            <w:bookmarkEnd w:id="0"/>
          </w:p>
        </w:tc>
      </w:tr>
      <w:tr w:rsidR="000B02E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</w:t>
            </w:r>
            <w:r>
              <w:rPr>
                <w:sz w:val="20"/>
                <w:szCs w:val="20"/>
              </w:rPr>
              <w:t>ионный номер заявки: EA-146331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"АВ МЕДИКА" / 7814498860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660 000,00 руб.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F499D">
              <w:rPr>
                <w:sz w:val="20"/>
                <w:szCs w:val="20"/>
              </w:rPr>
              <w:t xml:space="preserve">: Участник электронного </w:t>
            </w:r>
            <w:r w:rsidRPr="00EF499D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0B02E3" w:rsidRDefault="00EF499D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B02E3" w:rsidRDefault="00EF499D" w:rsidP="00EF499D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</w:t>
            </w:r>
            <w:r>
              <w:rPr>
                <w:sz w:val="20"/>
                <w:szCs w:val="20"/>
              </w:rPr>
              <w:t>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Калчева Ирина Степановна: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0B02E3" w:rsidRPr="00EF499D" w:rsidRDefault="000B02E3">
      <w:pPr>
        <w:jc w:val="both"/>
        <w:rPr>
          <w:rFonts w:eastAsia="Times New Roman"/>
          <w:sz w:val="20"/>
          <w:szCs w:val="20"/>
        </w:rPr>
      </w:pPr>
    </w:p>
    <w:p w:rsidR="000B02E3" w:rsidRDefault="00EF499D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 xml:space="preserve">"АВ МЕДИКА" с ценой контракта </w:t>
      </w:r>
      <w:r w:rsidRPr="00EF499D">
        <w:rPr>
          <w:rFonts w:eastAsia="Times New Roman"/>
          <w:b/>
          <w:bCs/>
          <w:sz w:val="20"/>
          <w:szCs w:val="20"/>
        </w:rPr>
        <w:t>660 000,00 руб.</w:t>
      </w:r>
    </w:p>
    <w:p w:rsidR="000B02E3" w:rsidRPr="00EF499D" w:rsidRDefault="000B02E3">
      <w:pPr>
        <w:jc w:val="both"/>
        <w:rPr>
          <w:rFonts w:eastAsia="Times New Roman"/>
          <w:sz w:val="20"/>
          <w:szCs w:val="20"/>
        </w:rPr>
      </w:pPr>
    </w:p>
    <w:p w:rsidR="000B02E3" w:rsidRDefault="00EF499D">
      <w:pPr>
        <w:jc w:val="both"/>
        <w:rPr>
          <w:rFonts w:eastAsia="Times New Roman"/>
          <w:sz w:val="20"/>
          <w:szCs w:val="20"/>
        </w:rPr>
      </w:pPr>
      <w:r w:rsidRPr="00EF499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</w:t>
      </w:r>
      <w:r w:rsidRPr="00EF499D">
        <w:rPr>
          <w:rFonts w:eastAsia="Times New Roman"/>
          <w:sz w:val="20"/>
          <w:szCs w:val="20"/>
        </w:rPr>
        <w:t>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</w:t>
      </w:r>
      <w:r w:rsidRPr="00EF499D">
        <w:rPr>
          <w:rFonts w:eastAsia="Times New Roman"/>
          <w:sz w:val="20"/>
          <w:szCs w:val="20"/>
        </w:rPr>
        <w:t>няла решение о соответствии указанным требованиям только одной второй части заявки на участие в электронном аукционе.</w:t>
      </w:r>
    </w:p>
    <w:p w:rsidR="00EF499D" w:rsidRDefault="00EF499D">
      <w:pPr>
        <w:jc w:val="both"/>
      </w:pPr>
    </w:p>
    <w:p w:rsidR="000B02E3" w:rsidRDefault="00EF499D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B02E3" w:rsidRDefault="000B02E3">
      <w:pPr>
        <w:rPr>
          <w:rFonts w:eastAsia="Times New Roman"/>
          <w:sz w:val="20"/>
          <w:szCs w:val="20"/>
        </w:rPr>
      </w:pPr>
    </w:p>
    <w:p w:rsidR="000B02E3" w:rsidRDefault="00EF499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B02E3" w:rsidRDefault="000B02E3">
      <w:pPr>
        <w:rPr>
          <w:rFonts w:eastAsia="Times New Roman"/>
          <w:sz w:val="20"/>
          <w:szCs w:val="20"/>
        </w:rPr>
      </w:pPr>
    </w:p>
    <w:p w:rsidR="000B02E3" w:rsidRDefault="00EF499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B02E3" w:rsidRDefault="000B02E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B02E3">
        <w:tc>
          <w:tcPr>
            <w:tcW w:w="3307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2E3" w:rsidRDefault="000B02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0B02E3">
        <w:tc>
          <w:tcPr>
            <w:tcW w:w="3307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2E3" w:rsidRDefault="000B02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0B02E3">
        <w:tc>
          <w:tcPr>
            <w:tcW w:w="3307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B02E3" w:rsidRDefault="000B02E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B02E3" w:rsidRDefault="00EF499D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EF499D"/>
    <w:sectPr w:rsidR="00000000" w:rsidSect="00EF499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F499D">
      <w:r>
        <w:separator/>
      </w:r>
    </w:p>
  </w:endnote>
  <w:endnote w:type="continuationSeparator" w:id="0">
    <w:p w:rsidR="00000000" w:rsidRDefault="00EF4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02E3" w:rsidRDefault="000B02E3">
    <w:pPr>
      <w:jc w:val="both"/>
      <w:rPr>
        <w:sz w:val="18"/>
        <w:szCs w:val="18"/>
        <w:vertAlign w:val="superscript"/>
      </w:rPr>
    </w:pPr>
  </w:p>
  <w:p w:rsidR="000B02E3" w:rsidRDefault="000B02E3">
    <w:pPr>
      <w:pStyle w:val="afd"/>
    </w:pPr>
  </w:p>
  <w:p w:rsidR="000B02E3" w:rsidRDefault="000B02E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2E3" w:rsidRDefault="000B02E3"/>
  </w:footnote>
  <w:footnote w:type="continuationSeparator" w:id="0">
    <w:p w:rsidR="000B02E3" w:rsidRDefault="00EF499D">
      <w:r>
        <w:continuationSeparator/>
      </w:r>
    </w:p>
  </w:footnote>
  <w:footnote w:id="1">
    <w:p w:rsidR="000B02E3" w:rsidRDefault="00EF499D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2E3"/>
    <w:rsid w:val="000B02E3"/>
    <w:rsid w:val="00EF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qiRSSPPN8AAaPnkPha9y9TxFzLCGLRtmhRT2IKqJg2c=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b4rEr6NAPpVP8k56CYX8RaX8V6Yyb4hy9M0RtdARbFk=</DigestValue>
    </Reference>
  </SignedInfo>
  <SignatureValue>vUzC+d1KkNw1wB538ts7KKBtEjazWQ+kpAMrwZlMGd254Lbezn2E8QnJSi1ERrSy
uLJAziqEsymSSaRtbgDSag==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6DXrPNpKOAQP9ISqqeUIL3ip/P4=</DigestValue>
      </Reference>
      <Reference URI="/word/endnotes.xml?ContentType=application/vnd.openxmlformats-officedocument.wordprocessingml.endnotes+xml">
        <DigestMethod Algorithm="http://www.w3.org/2000/09/xmldsig#sha1"/>
        <DigestValue>G4+HPzmBXTOat/tNXxS2nw6hSjg=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sxrA2Vh455/HLMlky10Q989cLq8=</DigestValue>
      </Reference>
      <Reference URI="/word/footnotes.xml?ContentType=application/vnd.openxmlformats-officedocument.wordprocessingml.footnotes+xml">
        <DigestMethod Algorithm="http://www.w3.org/2000/09/xmldsig#sha1"/>
        <DigestValue>mNXQfE22dqoDUB7B/2+CGdO94kg=</DigestValue>
      </Reference>
      <Reference URI="/word/settings.xml?ContentType=application/vnd.openxmlformats-officedocument.wordprocessingml.settings+xml">
        <DigestMethod Algorithm="http://www.w3.org/2000/09/xmldsig#sha1"/>
        <DigestValue>Rsxymf+4qKC2514AfbSGoAIOWEc=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2022-01-27T10:00:23Z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lhQ13bNwtUWjbpRToEY/VvR/KF3II0YDE7jyHybAzkE=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FoktXByOq331NDO+NJ9kG1S4UlRbdVFPnqpa+BK2f7Y=</DigestValue>
    </Reference>
  </SignedInfo>
  <SignatureValue>ZHEr9M6RRqUliPw1qlPayIqaWksFOZJ6m89q/02EBTatQOai/oU7Crxu4E1n2Nvl
v8RWEKGhKJVT5E2aGluD2A==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6DXrPNpKOAQP9ISqqeUIL3ip/P4=</DigestValue>
      </Reference>
      <Reference URI="/word/endnotes.xml?ContentType=application/vnd.openxmlformats-officedocument.wordprocessingml.endnotes+xml">
        <DigestMethod Algorithm="http://www.w3.org/2000/09/xmldsig#sha1"/>
        <DigestValue>G4+HPzmBXTOat/tNXxS2nw6hSjg=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sxrA2Vh455/HLMlky10Q989cLq8=</DigestValue>
      </Reference>
      <Reference URI="/word/footnotes.xml?ContentType=application/vnd.openxmlformats-officedocument.wordprocessingml.footnotes+xml">
        <DigestMethod Algorithm="http://www.w3.org/2000/09/xmldsig#sha1"/>
        <DigestValue>mNXQfE22dqoDUB7B/2+CGdO94kg=</DigestValue>
      </Reference>
      <Reference URI="/word/settings.xml?ContentType=application/vnd.openxmlformats-officedocument.wordprocessingml.settings+xml">
        <DigestMethod Algorithm="http://www.w3.org/2000/09/xmldsig#sha1"/>
        <DigestValue>Rsxymf+4qKC2514AfbSGoAIOWEc=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2022-01-27T10:00:51Z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BljL2rYTlVTb5RIJlhQoSnGYAhXPtSZg81FFhvRWEss=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sk/XkFxTzB59WRDXzfQnSEHhz660T0jz6LDb5uXo6C0=</DigestValue>
    </Reference>
  </SignedInfo>
  <SignatureValue>5CJ91Wzk6Bm/7oRfaBu4/ePefBFttTUkRtD70igC5Bnw/qwi9JMqrqsyy2JzcV/t
vVhqaMtQOvp97pygx4pzLw==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6DXrPNpKOAQP9ISqqeUIL3ip/P4=</DigestValue>
      </Reference>
      <Reference URI="/word/endnotes.xml?ContentType=application/vnd.openxmlformats-officedocument.wordprocessingml.endnotes+xml">
        <DigestMethod Algorithm="http://www.w3.org/2000/09/xmldsig#sha1"/>
        <DigestValue>G4+HPzmBXTOat/tNXxS2nw6hSjg=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sxrA2Vh455/HLMlky10Q989cLq8=</DigestValue>
      </Reference>
      <Reference URI="/word/footnotes.xml?ContentType=application/vnd.openxmlformats-officedocument.wordprocessingml.footnotes+xml">
        <DigestMethod Algorithm="http://www.w3.org/2000/09/xmldsig#sha1"/>
        <DigestValue>mNXQfE22dqoDUB7B/2+CGdO94kg=</DigestValue>
      </Reference>
      <Reference URI="/word/settings.xml?ContentType=application/vnd.openxmlformats-officedocument.wordprocessingml.settings+xml">
        <DigestMethod Algorithm="http://www.w3.org/2000/09/xmldsig#sha1"/>
        <DigestValue>Rsxymf+4qKC2514AfbSGoAIOWEc=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2022-01-27T10:01:23Z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2022-01-27T10:01:23Z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2022-01-27T09:59:00Z</cp:lastPrinted>
  <dcterms:created xsi:type="dcterms:W3CDTF">2019-08-30T06:11:00Z</dcterms:created>
  <dcterms:modified xsi:type="dcterms:W3CDTF">2022-01-27T09:59:00Z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