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13B2E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рассмотрения заявок на участие</w:t>
      </w:r>
    </w:p>
    <w:p w:rsidR="00000000" w:rsidRDefault="00213B2E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 электронном аукционе</w:t>
      </w:r>
    </w:p>
    <w:p w:rsidR="00000000" w:rsidRDefault="00213B2E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"</w:t>
      </w:r>
      <w:r w:rsidR="00A44DDC" w:rsidRPr="00A44DDC">
        <w:rPr>
          <w:rFonts w:eastAsia="Times New Roman"/>
          <w:b/>
          <w:bCs/>
          <w:sz w:val="28"/>
          <w:szCs w:val="28"/>
        </w:rPr>
        <w:t xml:space="preserve"> </w:t>
      </w:r>
      <w:r w:rsidR="00A44DDC" w:rsidRPr="008808FE">
        <w:rPr>
          <w:rFonts w:eastAsia="Times New Roman"/>
          <w:b/>
          <w:bCs/>
          <w:sz w:val="28"/>
          <w:szCs w:val="28"/>
        </w:rPr>
        <w:t>Поставка расходных материалов (картриджей к принтерам и МФУ) для нужд районных (городских) судов и гарнизонных военных судов Московской области</w:t>
      </w:r>
      <w:r w:rsidR="00A44DDC"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 xml:space="preserve">" </w:t>
      </w:r>
    </w:p>
    <w:p w:rsidR="00000000" w:rsidRDefault="00213B2E">
      <w:pPr>
        <w:jc w:val="center"/>
        <w:rPr>
          <w:rFonts w:eastAsia="Times New Roman"/>
          <w:b/>
        </w:rPr>
      </w:pPr>
      <w:r>
        <w:rPr>
          <w:rFonts w:eastAsia="Times New Roman"/>
          <w:b/>
          <w:bCs/>
        </w:rPr>
        <w:t xml:space="preserve">(№ извещения </w:t>
      </w:r>
      <w:r w:rsidR="00471FE7">
        <w:rPr>
          <w:rFonts w:eastAsia="Times New Roman"/>
          <w:b/>
        </w:rPr>
        <w:t>0348100021718000339</w:t>
      </w:r>
      <w:r>
        <w:rPr>
          <w:rFonts w:eastAsia="Times New Roman"/>
          <w:b/>
          <w:bCs/>
        </w:rPr>
        <w:t xml:space="preserve">)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55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471FE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  <w:r w:rsidR="00213B2E">
              <w:rPr>
                <w:rFonts w:eastAsia="Times New Roman"/>
              </w:rPr>
              <w:t>.10.2018</w:t>
            </w:r>
          </w:p>
        </w:tc>
      </w:tr>
    </w:tbl>
    <w:p w:rsidR="00000000" w:rsidRDefault="00213B2E">
      <w:pPr>
        <w:rPr>
          <w:rFonts w:eastAsia="Times New Roman"/>
        </w:rPr>
      </w:pPr>
    </w:p>
    <w:p w:rsidR="00000000" w:rsidRDefault="00213B2E">
      <w:pPr>
        <w:divId w:val="2092004371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Fonts w:eastAsia="Times New Roman"/>
        </w:rPr>
        <w:t>УПРАВЛЕНИЕ СУДЕБНОГО ДЕПАРТАМЕНТА В МОСКОВСКОЙ ОБЛАСТИ</w:t>
      </w:r>
    </w:p>
    <w:p w:rsidR="00000000" w:rsidRDefault="00213B2E" w:rsidP="00A44DDC">
      <w:pPr>
        <w:jc w:val="both"/>
        <w:divId w:val="940138609"/>
        <w:rPr>
          <w:rFonts w:eastAsia="Times New Roman"/>
          <w:b/>
        </w:rPr>
      </w:pPr>
      <w:r>
        <w:rPr>
          <w:rFonts w:eastAsia="Times New Roman"/>
          <w:b/>
        </w:rPr>
        <w:t>Наименование объекта закупки: "</w:t>
      </w:r>
      <w:r w:rsidR="00A44DDC" w:rsidRPr="00A44DDC">
        <w:rPr>
          <w:rFonts w:eastAsia="Times New Roman"/>
          <w:b/>
        </w:rPr>
        <w:t xml:space="preserve"> </w:t>
      </w:r>
      <w:r w:rsidR="00A44DDC" w:rsidRPr="008808FE">
        <w:rPr>
          <w:rFonts w:eastAsia="Times New Roman"/>
          <w:b/>
        </w:rPr>
        <w:t>Поставка расходных материалов (картриджей к принтерам и МФУ) для нужд районных (городских) судов и гарнизонных военных судов Московской области</w:t>
      </w:r>
      <w:r>
        <w:rPr>
          <w:rFonts w:eastAsia="Times New Roman"/>
          <w:b/>
        </w:rPr>
        <w:t>";</w:t>
      </w:r>
    </w:p>
    <w:p w:rsidR="00000000" w:rsidRDefault="00213B2E" w:rsidP="00A44DDC">
      <w:pPr>
        <w:divId w:val="1849753973"/>
        <w:rPr>
          <w:rFonts w:eastAsia="Times New Roman"/>
        </w:rPr>
      </w:pPr>
      <w:r>
        <w:rPr>
          <w:rFonts w:eastAsia="Times New Roman"/>
        </w:rPr>
        <w:t>Идентификационный код закупки:</w:t>
      </w:r>
      <w:r>
        <w:t xml:space="preserve"> </w:t>
      </w:r>
      <w:r w:rsidR="00A44DDC">
        <w:t>18177032002145024010010289001282324</w:t>
      </w:r>
      <w:bookmarkStart w:id="0" w:name="_GoBack"/>
      <w:bookmarkEnd w:id="0"/>
      <w:r w:rsidR="00A44DDC">
        <w:t>2</w:t>
      </w:r>
      <w:r>
        <w:rPr>
          <w:rFonts w:eastAsia="Times New Roman"/>
        </w:rPr>
        <w:t xml:space="preserve">; </w:t>
      </w:r>
    </w:p>
    <w:p w:rsidR="00000000" w:rsidRDefault="00213B2E" w:rsidP="00A44DDC">
      <w:pPr>
        <w:divId w:val="1976327511"/>
        <w:rPr>
          <w:rFonts w:eastAsia="Times New Roman"/>
        </w:rPr>
      </w:pPr>
      <w:r>
        <w:rPr>
          <w:rFonts w:eastAsia="Times New Roman"/>
        </w:rPr>
        <w:t>Начальная (максимальная) цена контракта: </w:t>
      </w:r>
      <w:r w:rsidR="00A44DDC">
        <w:t>8 277 153.33</w:t>
      </w:r>
      <w:r w:rsidR="00A44DDC">
        <w:rPr>
          <w:rFonts w:eastAsia="Times New Roman"/>
        </w:rPr>
        <w:t xml:space="preserve"> рублей</w:t>
      </w:r>
    </w:p>
    <w:p w:rsidR="00000000" w:rsidRDefault="00213B2E">
      <w:pPr>
        <w:jc w:val="both"/>
        <w:divId w:val="98526549"/>
        <w:rPr>
          <w:rFonts w:eastAsia="Times New Roman"/>
        </w:rPr>
      </w:pPr>
      <w:r>
        <w:rPr>
          <w:rFonts w:eastAsia="Times New Roman"/>
        </w:rPr>
        <w:t xml:space="preserve">Место поставки товара, выполнения работ, оказания услуг: Российская Федерация, Российская Федерация, Московская </w:t>
      </w:r>
      <w:proofErr w:type="spellStart"/>
      <w:r>
        <w:rPr>
          <w:rFonts w:eastAsia="Times New Roman"/>
        </w:rPr>
        <w:t>обл</w:t>
      </w:r>
      <w:proofErr w:type="spellEnd"/>
      <w:r>
        <w:rPr>
          <w:rFonts w:eastAsia="Times New Roman"/>
        </w:rPr>
        <w:t>, В соответствии с техническим заданием</w:t>
      </w:r>
    </w:p>
    <w:p w:rsidR="00000000" w:rsidRDefault="00213B2E">
      <w:pPr>
        <w:divId w:val="649097914"/>
        <w:rPr>
          <w:rFonts w:eastAsia="Times New Roman"/>
        </w:rPr>
      </w:pPr>
      <w:r>
        <w:rPr>
          <w:rFonts w:eastAsia="Times New Roman"/>
        </w:rPr>
        <w:t xml:space="preserve">Состав аукционной комиссии: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102"/>
        <w:gridCol w:w="5253"/>
      </w:tblGrid>
      <w:tr w:rsidR="00000000">
        <w:trPr>
          <w:divId w:val="1788088508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зас</w:t>
            </w:r>
            <w:r>
              <w:rPr>
                <w:rFonts w:eastAsia="Times New Roman"/>
              </w:rPr>
              <w:t xml:space="preserve">едании аукционной комиссии присутствовали </w:t>
            </w:r>
          </w:p>
        </w:tc>
      </w:tr>
      <w:tr w:rsidR="00000000">
        <w:trPr>
          <w:divId w:val="178808850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Матвеева Милена </w:t>
            </w:r>
            <w:proofErr w:type="spellStart"/>
            <w:r>
              <w:rPr>
                <w:rFonts w:eastAsia="Times New Roman"/>
              </w:rPr>
              <w:t>Багомедовна</w:t>
            </w:r>
            <w:proofErr w:type="spellEnd"/>
          </w:p>
        </w:tc>
      </w:tr>
      <w:tr w:rsidR="00000000">
        <w:trPr>
          <w:divId w:val="178808850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председателя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Климов Елисей Вячеславович</w:t>
            </w:r>
          </w:p>
        </w:tc>
      </w:tr>
      <w:tr w:rsidR="00000000">
        <w:trPr>
          <w:divId w:val="178808850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Роздорский</w:t>
            </w:r>
            <w:proofErr w:type="spellEnd"/>
            <w:r>
              <w:rPr>
                <w:rFonts w:eastAsia="Times New Roman"/>
              </w:rPr>
              <w:t xml:space="preserve"> Сергей Константинович</w:t>
            </w:r>
          </w:p>
        </w:tc>
      </w:tr>
      <w:tr w:rsidR="00000000">
        <w:trPr>
          <w:divId w:val="178808850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Рязанцева Светлана Алексеевна</w:t>
            </w:r>
          </w:p>
        </w:tc>
      </w:tr>
      <w:tr w:rsidR="00000000">
        <w:trPr>
          <w:divId w:val="178808850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Член </w:t>
            </w:r>
            <w:r>
              <w:rPr>
                <w:rFonts w:eastAsia="Times New Roman"/>
              </w:rPr>
              <w:t>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A44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Егорова Надежда Львовна</w:t>
            </w:r>
          </w:p>
        </w:tc>
      </w:tr>
    </w:tbl>
    <w:p w:rsidR="00000000" w:rsidRDefault="00213B2E" w:rsidP="00A44DDC">
      <w:pPr>
        <w:jc w:val="both"/>
        <w:divId w:val="328598505"/>
        <w:rPr>
          <w:rFonts w:eastAsia="Times New Roman"/>
        </w:rPr>
      </w:pPr>
      <w:r>
        <w:rPr>
          <w:rFonts w:eastAsia="Times New Roman"/>
        </w:rPr>
        <w:t xml:space="preserve">Дата и время окончания срока подачи заявок (время московское): </w:t>
      </w:r>
      <w:r w:rsidR="00A44DDC">
        <w:rPr>
          <w:rFonts w:eastAsia="Times New Roman"/>
        </w:rPr>
        <w:t>19.10.2018 08:00</w:t>
      </w:r>
    </w:p>
    <w:p w:rsidR="00000000" w:rsidRDefault="00213B2E">
      <w:pPr>
        <w:jc w:val="both"/>
        <w:divId w:val="2010986778"/>
        <w:rPr>
          <w:rFonts w:eastAsia="Times New Roman"/>
        </w:rPr>
      </w:pPr>
      <w:r>
        <w:rPr>
          <w:rFonts w:eastAsia="Times New Roman"/>
        </w:rPr>
        <w:t>Дата окончания срока рассмотрения заявок: </w:t>
      </w:r>
      <w:r w:rsidR="00A44DDC">
        <w:rPr>
          <w:rFonts w:eastAsia="Times New Roman"/>
        </w:rPr>
        <w:t>19.10.2018</w:t>
      </w:r>
    </w:p>
    <w:p w:rsidR="00000000" w:rsidRDefault="00213B2E">
      <w:pPr>
        <w:jc w:val="both"/>
        <w:divId w:val="2010986778"/>
        <w:rPr>
          <w:rFonts w:eastAsia="Times New Roman"/>
        </w:rPr>
      </w:pPr>
    </w:p>
    <w:p w:rsidR="00000000" w:rsidRDefault="00213B2E" w:rsidP="00A44DDC">
      <w:pPr>
        <w:divId w:val="2010986778"/>
        <w:rPr>
          <w:rFonts w:eastAsia="Times New Roman"/>
        </w:rPr>
      </w:pPr>
      <w:r>
        <w:rPr>
          <w:rFonts w:eastAsia="Times New Roman"/>
        </w:rPr>
        <w:t xml:space="preserve">Дата и время проведения электронного аукциона (время московское): </w:t>
      </w:r>
      <w:r w:rsidR="00A44DDC">
        <w:t>22.10.2018 09:30:00</w:t>
      </w:r>
    </w:p>
    <w:p w:rsidR="00000000" w:rsidRDefault="00213B2E">
      <w:pPr>
        <w:jc w:val="both"/>
        <w:divId w:val="2076472174"/>
        <w:rPr>
          <w:rFonts w:eastAsia="Times New Roman"/>
        </w:rPr>
      </w:pPr>
      <w:r>
        <w:rPr>
          <w:rFonts w:eastAsia="Times New Roman"/>
        </w:rPr>
        <w:t>Осо</w:t>
      </w:r>
      <w:r>
        <w:rPr>
          <w:rFonts w:eastAsia="Times New Roman"/>
        </w:rPr>
        <w:t xml:space="preserve">бенности осуществления закупки: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02"/>
        <w:gridCol w:w="6537"/>
      </w:tblGrid>
      <w:tr w:rsidR="00000000">
        <w:trPr>
          <w:divId w:val="207647217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000000">
        <w:trPr>
          <w:divId w:val="207647217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</w:p>
        </w:tc>
      </w:tr>
    </w:tbl>
    <w:p w:rsidR="00000000" w:rsidRDefault="00213B2E">
      <w:pPr>
        <w:divId w:val="1998916109"/>
        <w:rPr>
          <w:rFonts w:eastAsia="Times New Roman"/>
        </w:rPr>
      </w:pPr>
      <w:r>
        <w:rPr>
          <w:rFonts w:eastAsia="Times New Roman"/>
        </w:rPr>
        <w:t>По окончани</w:t>
      </w:r>
      <w:r>
        <w:rPr>
          <w:rFonts w:eastAsia="Times New Roman"/>
        </w:rPr>
        <w:t xml:space="preserve">и срока приема заявок оператором электронной площадки направлены Заказчику первые части заявок участников закупки: </w:t>
      </w:r>
    </w:p>
    <w:p w:rsidR="00000000" w:rsidRDefault="00213B2E">
      <w:pPr>
        <w:rPr>
          <w:rFonts w:eastAsia="Times New Roman"/>
        </w:rPr>
      </w:pPr>
      <w:r>
        <w:rPr>
          <w:rFonts w:eastAsia="Times New Roman"/>
        </w:rPr>
        <w:br w:type="page"/>
      </w:r>
    </w:p>
    <w:p w:rsidR="00000000" w:rsidRDefault="00213B2E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lastRenderedPageBreak/>
        <w:t xml:space="preserve">Сведения о решении членов Единой комиссии о соответствии/несоответствии вторых частей заявок участников электронного аукциона: </w:t>
      </w:r>
    </w:p>
    <w:p w:rsidR="00000000" w:rsidRDefault="00213B2E">
      <w:pPr>
        <w:rPr>
          <w:rFonts w:eastAsia="Times New Roman"/>
          <w:sz w:val="22"/>
          <w:szCs w:val="22"/>
        </w:rPr>
      </w:pPr>
    </w:p>
    <w:tbl>
      <w:tblPr>
        <w:tblStyle w:val="ab"/>
        <w:tblW w:w="963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129"/>
        <w:gridCol w:w="1701"/>
        <w:gridCol w:w="4918"/>
        <w:gridCol w:w="1886"/>
      </w:tblGrid>
      <w:tr w:rsidR="00000000" w:rsidTr="00EB3127">
        <w:trPr>
          <w:divId w:val="146473641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2E">
            <w:pPr>
              <w:jc w:val="center"/>
              <w:rPr>
                <w:rFonts w:eastAsia="Times New Roman"/>
                <w:b/>
              </w:rPr>
            </w:pPr>
            <w:r>
              <w:rPr>
                <w:b/>
                <w:bCs/>
              </w:rPr>
              <w:t>Идентифик</w:t>
            </w:r>
            <w:r>
              <w:rPr>
                <w:b/>
                <w:bCs/>
              </w:rPr>
              <w:t>ационный номер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2E">
            <w:pPr>
              <w:jc w:val="center"/>
              <w:rPr>
                <w:rFonts w:eastAsia="Times New Roman"/>
              </w:rPr>
            </w:pPr>
            <w:proofErr w:type="spellStart"/>
            <w:r>
              <w:rPr>
                <w:b/>
                <w:bCs/>
              </w:rPr>
              <w:t>Аккредитационные</w:t>
            </w:r>
            <w:proofErr w:type="spellEnd"/>
            <w:r>
              <w:rPr>
                <w:b/>
                <w:bCs/>
              </w:rPr>
              <w:t xml:space="preserve"> сведения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13B2E">
            <w:pPr>
              <w:jc w:val="center"/>
              <w:rPr>
                <w:rFonts w:eastAsia="Times New Roman"/>
              </w:rPr>
            </w:pPr>
            <w:r>
              <w:rPr>
                <w:b/>
                <w:bCs/>
              </w:rPr>
              <w:t>Решение о допуске</w:t>
            </w:r>
          </w:p>
        </w:tc>
      </w:tr>
      <w:tr w:rsidR="00471FE7" w:rsidTr="00EB3127">
        <w:trPr>
          <w:divId w:val="1464736419"/>
          <w:trHeight w:val="65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FE7" w:rsidRDefault="00471FE7" w:rsidP="00471FE7">
            <w:pPr>
              <w:divId w:val="1925920372"/>
              <w:rPr>
                <w:rFonts w:eastAsia="Times New Roman"/>
              </w:rPr>
            </w:pPr>
            <w:r>
              <w:t>EA-9322</w:t>
            </w:r>
          </w:p>
        </w:tc>
        <w:tc>
          <w:tcPr>
            <w:tcW w:w="1701" w:type="dxa"/>
            <w:vAlign w:val="center"/>
          </w:tcPr>
          <w:p w:rsidR="00471FE7" w:rsidRDefault="00471FE7" w:rsidP="00471FE7">
            <w:pPr>
              <w:divId w:val="192691544"/>
            </w:pPr>
            <w:r>
              <w:t>7 821 909.86</w:t>
            </w:r>
          </w:p>
        </w:tc>
        <w:tc>
          <w:tcPr>
            <w:tcW w:w="4918" w:type="dxa"/>
            <w:vAlign w:val="center"/>
          </w:tcPr>
          <w:p w:rsidR="00471FE7" w:rsidRPr="00EB3127" w:rsidRDefault="00471FE7" w:rsidP="00471FE7">
            <w:pPr>
              <w:jc w:val="both"/>
            </w:pPr>
            <w:hyperlink r:id="rId4" w:tgtFrame="_blank" w:history="1">
              <w:r w:rsidRPr="00471FE7">
                <w:t>Общество с ограниченной ответственностью "АЛЬТЕРНАТИВА"</w:t>
              </w:r>
            </w:hyperlink>
            <w:r>
              <w:t xml:space="preserve"> (ИНН 7717785299)</w:t>
            </w:r>
          </w:p>
        </w:tc>
        <w:tc>
          <w:tcPr>
            <w:tcW w:w="1886" w:type="dxa"/>
            <w:vAlign w:val="center"/>
            <w:hideMark/>
          </w:tcPr>
          <w:p w:rsidR="00471FE7" w:rsidRPr="00EB3127" w:rsidRDefault="00471FE7" w:rsidP="00471FE7">
            <w:r w:rsidRPr="00EB3127">
              <w:t>Соответствует</w:t>
            </w:r>
          </w:p>
        </w:tc>
      </w:tr>
      <w:tr w:rsidR="00471FE7" w:rsidTr="00EB3127">
        <w:trPr>
          <w:divId w:val="1464736419"/>
          <w:trHeight w:val="65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FE7" w:rsidRDefault="00471FE7" w:rsidP="00471FE7">
            <w:pPr>
              <w:divId w:val="272907306"/>
              <w:rPr>
                <w:rFonts w:eastAsia="Times New Roman"/>
              </w:rPr>
            </w:pPr>
            <w:r>
              <w:t>EA-9153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FE7" w:rsidRDefault="00471FE7" w:rsidP="00471FE7">
            <w:pPr>
              <w:divId w:val="1131941761"/>
            </w:pPr>
            <w:r>
              <w:t>7 863 295.63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FE7" w:rsidRPr="00471FE7" w:rsidRDefault="00471FE7" w:rsidP="00471FE7">
            <w:pPr>
              <w:jc w:val="both"/>
            </w:pPr>
            <w:hyperlink r:id="rId5" w:tgtFrame="_blank" w:history="1">
              <w:r w:rsidRPr="00471FE7">
                <w:t>ОБЩЕСТВО С ОГРАНИЧЕННОЙ ОТВЕТСТВЕННОСТЬЮ "АВРОРА ПЛЮС"</w:t>
              </w:r>
            </w:hyperlink>
            <w:r>
              <w:t xml:space="preserve"> (ИНН 7842096828)</w:t>
            </w:r>
          </w:p>
        </w:tc>
        <w:tc>
          <w:tcPr>
            <w:tcW w:w="1886" w:type="dxa"/>
            <w:vAlign w:val="center"/>
            <w:hideMark/>
          </w:tcPr>
          <w:p w:rsidR="00471FE7" w:rsidRDefault="00471FE7" w:rsidP="00471FE7">
            <w:pPr>
              <w:rPr>
                <w:rFonts w:eastAsia="Times New Roman"/>
                <w:sz w:val="20"/>
                <w:szCs w:val="20"/>
              </w:rPr>
            </w:pPr>
            <w:r w:rsidRPr="00EB3127">
              <w:t>Соответствует</w:t>
            </w:r>
          </w:p>
        </w:tc>
      </w:tr>
    </w:tbl>
    <w:p w:rsidR="00000000" w:rsidRDefault="00213B2E">
      <w:pPr>
        <w:divId w:val="1464736419"/>
        <w:rPr>
          <w:rFonts w:eastAsia="Times New Roman"/>
        </w:rPr>
      </w:pPr>
    </w:p>
    <w:p w:rsidR="00000000" w:rsidRDefault="00213B2E">
      <w:pPr>
        <w:divId w:val="1216938175"/>
        <w:rPr>
          <w:rFonts w:eastAsia="Times New Roman"/>
        </w:rPr>
      </w:pPr>
      <w:r>
        <w:rPr>
          <w:rFonts w:eastAsia="Times New Roman"/>
        </w:rPr>
        <w:t>Настоящий протокол подлежит хранению в течение трех лет.</w:t>
      </w:r>
    </w:p>
    <w:p w:rsidR="00000000" w:rsidRDefault="00213B2E">
      <w:pPr>
        <w:divId w:val="1216938175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000000" w:rsidRDefault="00213B2E">
      <w:pPr>
        <w:divId w:val="697970933"/>
        <w:rPr>
          <w:rFonts w:eastAsia="Times New Roman"/>
          <w:b/>
        </w:rPr>
      </w:pPr>
      <w:r>
        <w:rPr>
          <w:rFonts w:eastAsia="Times New Roman"/>
          <w:b/>
        </w:rPr>
        <w:t xml:space="preserve">Подписи: </w:t>
      </w:r>
    </w:p>
    <w:tbl>
      <w:tblPr>
        <w:tblW w:w="5432" w:type="pct"/>
        <w:tblLook w:val="04A0" w:firstRow="1" w:lastRow="0" w:firstColumn="1" w:lastColumn="0" w:noHBand="0" w:noVBand="1"/>
      </w:tblPr>
      <w:tblGrid>
        <w:gridCol w:w="5230"/>
        <w:gridCol w:w="4933"/>
      </w:tblGrid>
      <w:tr w:rsidR="00000000" w:rsidTr="00471FE7">
        <w:trPr>
          <w:divId w:val="1393848350"/>
          <w:trHeight w:val="400"/>
        </w:trPr>
        <w:tc>
          <w:tcPr>
            <w:tcW w:w="257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Председатель комиссии</w:t>
            </w:r>
          </w:p>
        </w:tc>
        <w:tc>
          <w:tcPr>
            <w:tcW w:w="242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Матвеева Милена </w:t>
            </w:r>
            <w:proofErr w:type="spellStart"/>
            <w:r>
              <w:rPr>
                <w:rFonts w:eastAsia="Times New Roman"/>
                <w:b/>
              </w:rPr>
              <w:t>Багомедовна</w:t>
            </w:r>
            <w:proofErr w:type="spellEnd"/>
          </w:p>
        </w:tc>
      </w:tr>
      <w:tr w:rsidR="00000000" w:rsidTr="00471FE7">
        <w:trPr>
          <w:divId w:val="1393848350"/>
          <w:trHeight w:val="400"/>
        </w:trPr>
        <w:tc>
          <w:tcPr>
            <w:tcW w:w="257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Зам. председателя комиссии</w:t>
            </w:r>
          </w:p>
        </w:tc>
        <w:tc>
          <w:tcPr>
            <w:tcW w:w="242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Климов Елисей Вячеславович</w:t>
            </w:r>
          </w:p>
        </w:tc>
      </w:tr>
      <w:tr w:rsidR="00000000" w:rsidTr="00471FE7">
        <w:trPr>
          <w:divId w:val="1393848350"/>
          <w:trHeight w:val="400"/>
        </w:trPr>
        <w:tc>
          <w:tcPr>
            <w:tcW w:w="257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Член комиссии</w:t>
            </w:r>
          </w:p>
        </w:tc>
        <w:tc>
          <w:tcPr>
            <w:tcW w:w="242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71FE7" w:rsidRDefault="00213B2E">
            <w:pPr>
              <w:spacing w:line="600" w:lineRule="auto"/>
              <w:rPr>
                <w:rFonts w:eastAsia="Times New Roman"/>
                <w:b/>
              </w:rPr>
            </w:pPr>
            <w:proofErr w:type="spellStart"/>
            <w:r>
              <w:rPr>
                <w:rFonts w:eastAsia="Times New Roman"/>
                <w:b/>
              </w:rPr>
              <w:t>Роздорский</w:t>
            </w:r>
            <w:proofErr w:type="spellEnd"/>
            <w:r>
              <w:rPr>
                <w:rFonts w:eastAsia="Times New Roman"/>
                <w:b/>
              </w:rPr>
              <w:t xml:space="preserve"> Сергей Константинович</w:t>
            </w:r>
          </w:p>
        </w:tc>
      </w:tr>
      <w:tr w:rsidR="00000000" w:rsidTr="00471FE7">
        <w:trPr>
          <w:divId w:val="1393848350"/>
          <w:trHeight w:val="697"/>
        </w:trPr>
        <w:tc>
          <w:tcPr>
            <w:tcW w:w="257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Член комиссии</w:t>
            </w:r>
          </w:p>
        </w:tc>
        <w:tc>
          <w:tcPr>
            <w:tcW w:w="242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Р</w:t>
            </w:r>
            <w:r>
              <w:rPr>
                <w:rFonts w:eastAsia="Times New Roman"/>
                <w:b/>
              </w:rPr>
              <w:t>язанцева Светлана Алексеевна</w:t>
            </w:r>
          </w:p>
        </w:tc>
      </w:tr>
      <w:tr w:rsidR="00000000" w:rsidTr="00471FE7">
        <w:trPr>
          <w:divId w:val="1393848350"/>
          <w:trHeight w:val="400"/>
        </w:trPr>
        <w:tc>
          <w:tcPr>
            <w:tcW w:w="257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Default="00213B2E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Член комиссии</w:t>
            </w:r>
          </w:p>
        </w:tc>
        <w:tc>
          <w:tcPr>
            <w:tcW w:w="242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00000" w:rsidRPr="00EB3127" w:rsidRDefault="00EB3127">
            <w:pPr>
              <w:spacing w:line="600" w:lineRule="auto"/>
              <w:rPr>
                <w:rFonts w:eastAsia="Times New Roman"/>
                <w:b/>
              </w:rPr>
            </w:pPr>
            <w:r w:rsidRPr="00EB3127">
              <w:rPr>
                <w:rFonts w:eastAsia="Times New Roman"/>
                <w:b/>
              </w:rPr>
              <w:t>Егорова Надежда Львовна</w:t>
            </w:r>
          </w:p>
        </w:tc>
      </w:tr>
    </w:tbl>
    <w:p w:rsidR="00000000" w:rsidRDefault="00213B2E">
      <w:pPr>
        <w:divId w:val="1464736419"/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A44DDC"/>
    <w:rsid w:val="00213B2E"/>
    <w:rsid w:val="00471FE7"/>
    <w:rsid w:val="00A44DDC"/>
    <w:rsid w:val="00EB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0C804A-536F-480D-AFC0-2C8BBB9B2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table" w:styleId="ab">
    <w:name w:val="Table Grid"/>
    <w:basedOn w:val="a1"/>
    <w:uiPriority w:val="3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2654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85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79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860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641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9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26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34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37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18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252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209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1483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3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2993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5920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331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3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66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30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929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907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94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693817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7093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4835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8850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397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751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610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67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21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437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organization/additional-view/321383/?procedureId=7783&amp;backurl=L3Byb2NlZHVyZS9wcm90b2NvbC9lZGl0P3Byb2NlZHVyZUlkPTc3ODMmdHlwZT1FbGVjdHJvbmljQXVjdGlvblJlcXVlc3RGaW5hbFByb3RvY29sJmJhY2t1cmw9YUhSMGNITTZMeTluZWk1c2IzUXRiMjVzYVc1bExuSjFMM0J5YjJObFpIVnlaUzlqWVhSaGJHOW5MM0J5YjJObFpIVnlaWE12Y0dWeWMyOXVZV3c9" TargetMode="External"/><Relationship Id="rId4" Type="http://schemas.openxmlformats.org/officeDocument/2006/relationships/hyperlink" Target="https://gz.lot-online.ru/organization/additional-view/335063/?procedureId=7783&amp;backurl=L3Byb2NlZHVyZS9wcm90b2NvbC9lZGl0P3Byb2NlZHVyZUlkPTc3ODMmdHlwZT1FbGVjdHJvbmljQXVjdGlvblJlcXVlc3RGaW5hbFByb3RvY29sJmJhY2t1cmw9YUhSMGNITTZMeTluZWk1c2IzUXRiMjVzYVc1bExuSjFMM0J5YjJObFpIVnlaUzlqWVhSaGJHOW5MM0J5YjJObFpIVnlaWE12Y0dWeWMyOXVZV3c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2878</Characters>
  <Application>Microsoft Office Word</Application>
  <DocSecurity>0</DocSecurity>
  <Lines>239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Борисова</dc:creator>
  <cp:keywords/>
  <dc:description/>
  <cp:lastModifiedBy>user</cp:lastModifiedBy>
  <cp:revision>2</cp:revision>
  <cp:lastPrinted>2018-09-14T07:45:00Z</cp:lastPrinted>
  <dcterms:created xsi:type="dcterms:W3CDTF">2018-10-22T09:15:00Z</dcterms:created>
  <dcterms:modified xsi:type="dcterms:W3CDTF">2018-10-22T09:15:00Z</dcterms:modified>
</cp:coreProperties>
</file>