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5DE" w:rsidRDefault="00067D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975DE" w:rsidRPr="0020275B" w:rsidRDefault="0002710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067DB4" w:rsidRPr="0020275B">
        <w:rPr>
          <w:rFonts w:eastAsia="Times New Roman"/>
          <w:b/>
          <w:bCs/>
          <w:sz w:val="20"/>
          <w:szCs w:val="20"/>
        </w:rPr>
        <w:t xml:space="preserve">Поставка лекарственного препарата для медицинского применения </w:t>
      </w:r>
      <w:proofErr w:type="spellStart"/>
      <w:r w:rsidR="00067DB4" w:rsidRPr="0020275B">
        <w:rPr>
          <w:rFonts w:eastAsia="Times New Roman"/>
          <w:b/>
          <w:bCs/>
          <w:sz w:val="20"/>
          <w:szCs w:val="20"/>
        </w:rPr>
        <w:t>Эноксапарин</w:t>
      </w:r>
      <w:proofErr w:type="spellEnd"/>
      <w:r w:rsidR="00067DB4" w:rsidRPr="0020275B">
        <w:rPr>
          <w:rFonts w:eastAsia="Times New Roman"/>
          <w:b/>
          <w:bCs/>
          <w:sz w:val="20"/>
          <w:szCs w:val="20"/>
        </w:rPr>
        <w:t xml:space="preserve"> натрия на 2022 г.</w:t>
      </w:r>
      <w:r>
        <w:rPr>
          <w:rFonts w:eastAsia="Times New Roman"/>
          <w:b/>
          <w:bCs/>
          <w:sz w:val="20"/>
          <w:szCs w:val="20"/>
        </w:rPr>
        <w:t>»</w:t>
      </w:r>
      <w:r w:rsidR="00067DB4" w:rsidRPr="0020275B">
        <w:rPr>
          <w:rFonts w:eastAsia="Times New Roman"/>
          <w:b/>
          <w:bCs/>
          <w:sz w:val="20"/>
          <w:szCs w:val="20"/>
        </w:rPr>
        <w:t xml:space="preserve"> </w:t>
      </w:r>
    </w:p>
    <w:p w:rsidR="00D975DE" w:rsidRPr="0020275B" w:rsidRDefault="00067DB4">
      <w:pPr>
        <w:ind w:firstLine="567"/>
        <w:jc w:val="center"/>
        <w:rPr>
          <w:rFonts w:eastAsia="Times New Roman"/>
          <w:b/>
          <w:bCs/>
        </w:rPr>
      </w:pPr>
      <w:r w:rsidRPr="002027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275B">
        <w:rPr>
          <w:rFonts w:eastAsia="Times New Roman"/>
          <w:b/>
          <w:bCs/>
          <w:sz w:val="20"/>
          <w:szCs w:val="20"/>
        </w:rPr>
        <w:t xml:space="preserve"> 0145200000421001731) </w:t>
      </w:r>
    </w:p>
    <w:p w:rsidR="00D975DE" w:rsidRPr="0020275B" w:rsidRDefault="00D975DE">
      <w:pPr>
        <w:ind w:firstLine="567"/>
        <w:jc w:val="center"/>
        <w:rPr>
          <w:sz w:val="20"/>
          <w:szCs w:val="20"/>
        </w:rPr>
      </w:pPr>
    </w:p>
    <w:p w:rsidR="00D975DE" w:rsidRPr="0020275B" w:rsidRDefault="0002710B">
      <w:pPr>
        <w:ind w:firstLine="567"/>
        <w:jc w:val="right"/>
      </w:pPr>
      <w:r>
        <w:rPr>
          <w:rFonts w:eastAsia="Times New Roman"/>
          <w:sz w:val="20"/>
          <w:szCs w:val="20"/>
        </w:rPr>
        <w:t>10.01.22</w:t>
      </w:r>
    </w:p>
    <w:p w:rsidR="00D975DE" w:rsidRPr="0020275B" w:rsidRDefault="00D975DE">
      <w:pPr>
        <w:ind w:firstLine="567"/>
        <w:rPr>
          <w:rFonts w:eastAsia="Times New Roman"/>
          <w:sz w:val="20"/>
          <w:szCs w:val="20"/>
        </w:rPr>
      </w:pPr>
    </w:p>
    <w:p w:rsidR="00D975DE" w:rsidRDefault="00067DB4" w:rsidP="0002710B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191124, 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D975DE" w:rsidRDefault="00D975DE" w:rsidP="0002710B">
      <w:pPr>
        <w:overflowPunct w:val="0"/>
        <w:jc w:val="both"/>
        <w:rPr>
          <w:rFonts w:eastAsia="Times New Roman"/>
          <w:sz w:val="20"/>
          <w:szCs w:val="20"/>
        </w:rPr>
      </w:pPr>
    </w:p>
    <w:p w:rsidR="00D975DE" w:rsidRPr="0020275B" w:rsidRDefault="00067DB4" w:rsidP="0002710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2027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275B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D975DE" w:rsidRPr="0020275B" w:rsidRDefault="00D975DE" w:rsidP="0002710B">
      <w:pPr>
        <w:jc w:val="both"/>
        <w:rPr>
          <w:rFonts w:eastAsia="Times New Roman"/>
          <w:sz w:val="20"/>
          <w:szCs w:val="20"/>
        </w:rPr>
      </w:pP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>Заказчики: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ВЫБОРГСКИЙ РОДИЛЬНЫЙ ДОМ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ТЕРРИТОРИАЛЬНЫЙ ЦЕНТР МЕДИЦИНЫ КАТАСТРОФ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ПРИОЗЕРСКАЯ МЕЖРАЙОННАЯ БОЛЬНИЦА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ПОДПОРОЖСКАЯ МЕЖРАЙОННАЯ БОЛЬНИЦА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ВОЛОСОВСКАЯ МЕЖРАЙОННАЯ БОЛЬНИЦА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ВОЛХОВСКАЯ МЕЖРАЙОННАЯ БОЛЬНИЦА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БОКСИТОГОРСКАЯ МЕЖРАЙОННАЯ БОЛЬНИЦА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ТИХВИНСКАЯ МЕЖРАЙОННАЯ БОЛЬНИЦА ИМ.А.Ф.КАЛМЫКОВА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ТОКСОВСКАЯ МЕЖРАЙОННАЯ БОЛЬНИЦА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ЛЕНИНГРАДСКАЯ ОБЛАСТНАЯ КЛИНИЧЕСКАЯ БОЛЬНИЦА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ГАТЧИНСКАЯ КЛИНИЧЕСКАЯ МЕЖРАЙОННАЯ БОЛЬНИЦА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КИРИШСКАЯ КЛИНИЧЕСКАЯ МЕЖРАЙОННАЯ БОЛЬНИЦА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КИНГИСЕППСКАЯ МЕЖРАЙОННАЯ БОЛЬНИЦА ИМ. П.Н.ПРОХОРОВА</w:t>
      </w:r>
      <w:r w:rsidR="0002710B">
        <w:rPr>
          <w:rFonts w:eastAsia="Times New Roman"/>
          <w:sz w:val="20"/>
          <w:szCs w:val="20"/>
        </w:rPr>
        <w:t>»</w:t>
      </w:r>
    </w:p>
    <w:p w:rsidR="0002710B" w:rsidRDefault="00067DB4" w:rsidP="0002710B">
      <w:pPr>
        <w:jc w:val="both"/>
        <w:rPr>
          <w:rFonts w:eastAsia="Times New Roman"/>
          <w:sz w:val="20"/>
          <w:szCs w:val="20"/>
        </w:rPr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ЛУЖСКАЯ МЕЖРАЙОННАЯ БОЛЬНИЦА</w:t>
      </w:r>
      <w:r w:rsidR="0002710B">
        <w:rPr>
          <w:rFonts w:eastAsia="Times New Roman"/>
          <w:sz w:val="20"/>
          <w:szCs w:val="20"/>
        </w:rPr>
        <w:t>»</w:t>
      </w:r>
    </w:p>
    <w:p w:rsidR="00D975DE" w:rsidRDefault="00067DB4" w:rsidP="0002710B">
      <w:pPr>
        <w:jc w:val="both"/>
      </w:pPr>
      <w:r w:rsidRPr="0020275B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ЛЕНИНГРАДСКОЙ ОБЛАСТИ </w:t>
      </w:r>
      <w:r w:rsidR="0002710B">
        <w:rPr>
          <w:rFonts w:eastAsia="Times New Roman"/>
          <w:sz w:val="20"/>
          <w:szCs w:val="20"/>
        </w:rPr>
        <w:t>«</w:t>
      </w:r>
      <w:r w:rsidRPr="0020275B">
        <w:rPr>
          <w:rFonts w:eastAsia="Times New Roman"/>
          <w:sz w:val="20"/>
          <w:szCs w:val="20"/>
        </w:rPr>
        <w:t>ЛОМОНОСОВСКАЯ МЕЖРАЙОННАЯ БОЛЬНИЦА ИМ.И.Н.ЮДЧЕНКО</w:t>
      </w:r>
      <w:r w:rsidR="0002710B">
        <w:rPr>
          <w:rFonts w:eastAsia="Times New Roman"/>
          <w:sz w:val="20"/>
          <w:szCs w:val="20"/>
        </w:rPr>
        <w:t>»</w:t>
      </w:r>
    </w:p>
    <w:p w:rsidR="00D975DE" w:rsidRPr="0020275B" w:rsidRDefault="00D975DE" w:rsidP="0002710B">
      <w:pPr>
        <w:jc w:val="both"/>
        <w:rPr>
          <w:rFonts w:eastAsia="Times New Roman"/>
          <w:sz w:val="20"/>
          <w:szCs w:val="20"/>
        </w:rPr>
      </w:pPr>
    </w:p>
    <w:p w:rsidR="00D975DE" w:rsidRPr="0020275B" w:rsidRDefault="00067DB4" w:rsidP="0002710B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2027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275B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</w:t>
      </w:r>
      <w:proofErr w:type="spellStart"/>
      <w:r w:rsidRPr="0020275B">
        <w:rPr>
          <w:rFonts w:eastAsia="Times New Roman"/>
          <w:sz w:val="20"/>
          <w:szCs w:val="20"/>
        </w:rPr>
        <w:t>Эноксапарин</w:t>
      </w:r>
      <w:proofErr w:type="spellEnd"/>
      <w:r w:rsidRPr="0020275B">
        <w:rPr>
          <w:rFonts w:eastAsia="Times New Roman"/>
          <w:sz w:val="20"/>
          <w:szCs w:val="20"/>
        </w:rPr>
        <w:t xml:space="preserve"> натрия на 2022 г. </w:t>
      </w:r>
    </w:p>
    <w:p w:rsidR="00D975DE" w:rsidRPr="0020275B" w:rsidRDefault="00D975DE" w:rsidP="0002710B">
      <w:pPr>
        <w:jc w:val="both"/>
        <w:rPr>
          <w:rFonts w:eastAsia="Times New Roman"/>
          <w:sz w:val="20"/>
          <w:szCs w:val="20"/>
        </w:rPr>
      </w:pPr>
    </w:p>
    <w:p w:rsidR="00D975DE" w:rsidRPr="0020275B" w:rsidRDefault="00067DB4" w:rsidP="000271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212470403159547040100100520022120244, 212780444227347030100101450022120244, 212471201725947120100102070022120244, 212471100265147110100101050022120244, 213471700251347050100100440182120244, 212470200270447020100122160022120244, 212470100157847150100100880482120244, 212471500150747150100103440512120244, 212470301152547030100101690022120244, 212470000125478020100108830022120244, 212470501326047050100100200542120244, 212470800347947270100101650022120244, 212470700854847070100101340022120244, 212471000167047100100100950542120244, 212472001631547250100101160022120244</w:t>
      </w:r>
    </w:p>
    <w:p w:rsidR="00D975DE" w:rsidRDefault="00D975DE" w:rsidP="0002710B">
      <w:pPr>
        <w:jc w:val="both"/>
      </w:pPr>
    </w:p>
    <w:p w:rsidR="00D975DE" w:rsidRDefault="00067DB4" w:rsidP="0002710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48 942 576,00 руб.</w:t>
      </w:r>
    </w:p>
    <w:p w:rsidR="00D975DE" w:rsidRDefault="00D975DE" w:rsidP="0002710B">
      <w:pPr>
        <w:jc w:val="both"/>
        <w:rPr>
          <w:rFonts w:eastAsia="Times New Roman"/>
          <w:sz w:val="20"/>
          <w:szCs w:val="20"/>
        </w:rPr>
      </w:pPr>
    </w:p>
    <w:p w:rsidR="00D975DE" w:rsidRDefault="00067DB4" w:rsidP="0002710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975DE">
        <w:tc>
          <w:tcPr>
            <w:tcW w:w="3401" w:type="dxa"/>
            <w:shd w:val="clear" w:color="auto" w:fill="auto"/>
          </w:tcPr>
          <w:p w:rsidR="00D975DE" w:rsidRDefault="00067D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5DE" w:rsidRDefault="00067D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4" w:type="dxa"/>
            <w:shd w:val="clear" w:color="auto" w:fill="auto"/>
          </w:tcPr>
          <w:p w:rsidR="00D975DE" w:rsidRDefault="00067D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5DE">
        <w:tc>
          <w:tcPr>
            <w:tcW w:w="3401" w:type="dxa"/>
            <w:shd w:val="clear" w:color="auto" w:fill="auto"/>
          </w:tcPr>
          <w:p w:rsidR="00D975DE" w:rsidRDefault="00067D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5DE" w:rsidRDefault="00067D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975DE" w:rsidRDefault="00067D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5DE">
        <w:tc>
          <w:tcPr>
            <w:tcW w:w="3401" w:type="dxa"/>
            <w:shd w:val="clear" w:color="auto" w:fill="auto"/>
          </w:tcPr>
          <w:p w:rsidR="00D975DE" w:rsidRDefault="00067D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5DE" w:rsidRDefault="00067D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4" w:type="dxa"/>
            <w:shd w:val="clear" w:color="auto" w:fill="auto"/>
          </w:tcPr>
          <w:p w:rsidR="00D975DE" w:rsidRDefault="00067D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5DE">
        <w:tc>
          <w:tcPr>
            <w:tcW w:w="3401" w:type="dxa"/>
            <w:shd w:val="clear" w:color="auto" w:fill="auto"/>
          </w:tcPr>
          <w:p w:rsidR="00D975DE" w:rsidRDefault="00067D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5DE" w:rsidRDefault="00067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4" w:type="dxa"/>
            <w:shd w:val="clear" w:color="auto" w:fill="auto"/>
          </w:tcPr>
          <w:p w:rsidR="00D975DE" w:rsidRDefault="00067D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975DE">
        <w:tc>
          <w:tcPr>
            <w:tcW w:w="3401" w:type="dxa"/>
            <w:shd w:val="clear" w:color="auto" w:fill="auto"/>
          </w:tcPr>
          <w:p w:rsidR="00D975DE" w:rsidRDefault="00067D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5DE" w:rsidRDefault="00067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Кузьмина Наталья Викторовна</w:t>
            </w:r>
          </w:p>
        </w:tc>
        <w:tc>
          <w:tcPr>
            <w:tcW w:w="3124" w:type="dxa"/>
            <w:shd w:val="clear" w:color="auto" w:fill="auto"/>
          </w:tcPr>
          <w:p w:rsidR="00D975DE" w:rsidRDefault="00067D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975DE" w:rsidRDefault="00067DB4">
      <w:pPr>
        <w:jc w:val="both"/>
      </w:pPr>
      <w:r>
        <w:rPr>
          <w:rFonts w:eastAsia="Times New Roman"/>
          <w:sz w:val="20"/>
          <w:szCs w:val="20"/>
        </w:rPr>
        <w:lastRenderedPageBreak/>
        <w:t>Заседание комиссии правомочно, кворум имеется.</w:t>
      </w:r>
    </w:p>
    <w:p w:rsidR="00D975DE" w:rsidRDefault="00067D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D975DE" w:rsidRDefault="00067D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975DE">
        <w:tc>
          <w:tcPr>
            <w:tcW w:w="9922" w:type="dxa"/>
            <w:shd w:val="clear" w:color="auto" w:fill="auto"/>
          </w:tcPr>
          <w:p w:rsidR="00D975DE" w:rsidRDefault="00067DB4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975DE">
        <w:tc>
          <w:tcPr>
            <w:tcW w:w="9922" w:type="dxa"/>
            <w:shd w:val="clear" w:color="auto" w:fill="auto"/>
          </w:tcPr>
          <w:p w:rsidR="00D975DE" w:rsidRDefault="00067D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EA-143018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15:49:55 (MSK+00:00)</w:t>
            </w:r>
          </w:p>
        </w:tc>
      </w:tr>
      <w:tr w:rsidR="00D975DE">
        <w:tc>
          <w:tcPr>
            <w:tcW w:w="9922" w:type="dxa"/>
            <w:shd w:val="clear" w:color="auto" w:fill="auto"/>
          </w:tcPr>
          <w:p w:rsidR="00D975DE" w:rsidRDefault="00067D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EA-143045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16:53:31 (MSK+00:00)</w:t>
            </w:r>
          </w:p>
        </w:tc>
      </w:tr>
      <w:tr w:rsidR="00D975DE">
        <w:tc>
          <w:tcPr>
            <w:tcW w:w="9922" w:type="dxa"/>
            <w:shd w:val="clear" w:color="auto" w:fill="auto"/>
          </w:tcPr>
          <w:p w:rsidR="00D975DE" w:rsidRDefault="00067D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16:54:38 (MSK+00:00)</w:t>
            </w:r>
          </w:p>
        </w:tc>
      </w:tr>
    </w:tbl>
    <w:p w:rsidR="00D975DE" w:rsidRDefault="00D975DE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1"/>
        <w:gridCol w:w="3435"/>
        <w:gridCol w:w="3232"/>
        <w:gridCol w:w="1369"/>
      </w:tblGrid>
      <w:tr w:rsidR="00D975DE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D975DE" w:rsidRDefault="00067D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75DE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 w:rsidP="000271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D975D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EA-143018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975D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975DE" w:rsidRDefault="00D975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Крылова Екатерина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975D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975DE" w:rsidRDefault="00D975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975D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EA-143045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Pr="00A7535B" w:rsidRDefault="00067DB4">
            <w:pPr>
              <w:pStyle w:val="af1"/>
              <w:rPr>
                <w:color w:val="auto"/>
                <w:sz w:val="20"/>
                <w:szCs w:val="20"/>
              </w:rPr>
            </w:pPr>
            <w:r w:rsidRPr="00A7535B">
              <w:rPr>
                <w:rFonts w:eastAsia="Times New Roman"/>
                <w:color w:val="auto"/>
                <w:sz w:val="20"/>
                <w:szCs w:val="20"/>
              </w:rPr>
              <w:t>Отказано в допуске</w:t>
            </w:r>
          </w:p>
          <w:p w:rsidR="00A7535B" w:rsidRPr="00A7535B" w:rsidRDefault="00A7535B" w:rsidP="00A7535B">
            <w:pPr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A7535B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Основание отклонения: п. 2 ч. 4 ст. 67 Федерального закона от 05.04.2013 №44-ФЗ, </w:t>
            </w:r>
            <w:proofErr w:type="spellStart"/>
            <w:r w:rsidRPr="00A7535B">
              <w:rPr>
                <w:rFonts w:eastAsia="Calibri"/>
                <w:color w:val="auto"/>
                <w:sz w:val="20"/>
                <w:szCs w:val="20"/>
                <w:lang w:eastAsia="en-US"/>
              </w:rPr>
              <w:t>пп</w:t>
            </w:r>
            <w:proofErr w:type="spellEnd"/>
            <w:r w:rsidRPr="00A7535B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. 2 п. 6.1.1 документации об электронном аукционе. </w:t>
            </w:r>
          </w:p>
          <w:p w:rsidR="00A7535B" w:rsidRPr="00A7535B" w:rsidRDefault="00A7535B" w:rsidP="00A7535B">
            <w:pPr>
              <w:rPr>
                <w:rFonts w:eastAsia="Calibri"/>
                <w:color w:val="auto"/>
                <w:sz w:val="20"/>
                <w:szCs w:val="20"/>
              </w:rPr>
            </w:pPr>
            <w:proofErr w:type="gramStart"/>
            <w:r w:rsidRPr="00A7535B">
              <w:rPr>
                <w:rFonts w:eastAsia="Calibri"/>
                <w:color w:val="auto"/>
                <w:sz w:val="20"/>
                <w:szCs w:val="20"/>
              </w:rPr>
              <w:t>Обоснование решение: несоответствие информации, предусмотренной частью 3 статьи 66 Федерального закона №44-ФЗ, требованиям документации о таком аукционе, а именно в нарушение требований п. 5.1 документации об электронном аукционе, инструкции по заполнению первой части заявки участником закупки в заявке указаны сведения, несоответствующие требо</w:t>
            </w:r>
            <w:r w:rsidRPr="00A7535B">
              <w:rPr>
                <w:rFonts w:eastAsia="Calibri"/>
                <w:color w:val="auto"/>
                <w:sz w:val="20"/>
                <w:szCs w:val="20"/>
              </w:rPr>
              <w:t>ваниям описания объекта закупки</w:t>
            </w:r>
            <w:r w:rsidRPr="00A7535B">
              <w:rPr>
                <w:rFonts w:eastAsia="Calibri"/>
                <w:color w:val="auto"/>
                <w:sz w:val="20"/>
                <w:szCs w:val="20"/>
              </w:rPr>
              <w:t>:</w:t>
            </w:r>
            <w:r w:rsidRPr="00A7535B">
              <w:rPr>
                <w:rFonts w:eastAsia="Calibri"/>
                <w:color w:val="auto"/>
                <w:sz w:val="20"/>
                <w:szCs w:val="20"/>
              </w:rPr>
              <w:t xml:space="preserve"> </w:t>
            </w:r>
            <w:r w:rsidRPr="00A7535B">
              <w:rPr>
                <w:rFonts w:eastAsia="Calibri"/>
                <w:color w:val="auto"/>
                <w:sz w:val="20"/>
                <w:szCs w:val="20"/>
              </w:rPr>
              <w:t>в описании объекта закупки в столбце «Лекарственная форма» указано: позиции 1 и 2 «раствор для</w:t>
            </w:r>
            <w:proofErr w:type="gramEnd"/>
            <w:r w:rsidRPr="00A7535B">
              <w:rPr>
                <w:rFonts w:eastAsia="Calibri"/>
                <w:color w:val="auto"/>
                <w:sz w:val="20"/>
                <w:szCs w:val="20"/>
              </w:rPr>
              <w:t xml:space="preserve"> инъекций </w:t>
            </w:r>
            <w:r w:rsidRPr="00A7535B">
              <w:rPr>
                <w:rFonts w:eastAsia="Calibri"/>
                <w:b/>
                <w:bCs/>
                <w:color w:val="auto"/>
                <w:sz w:val="20"/>
                <w:szCs w:val="20"/>
              </w:rPr>
              <w:t xml:space="preserve">(шприц)* </w:t>
            </w:r>
            <w:r w:rsidRPr="00A7535B">
              <w:rPr>
                <w:rFonts w:eastAsia="Calibri"/>
                <w:color w:val="auto"/>
                <w:sz w:val="20"/>
                <w:szCs w:val="20"/>
              </w:rPr>
              <w:t xml:space="preserve">или раствор для подкожного введения </w:t>
            </w:r>
            <w:r w:rsidRPr="00A7535B">
              <w:rPr>
                <w:rFonts w:eastAsia="Calibri"/>
                <w:b/>
                <w:bCs/>
                <w:color w:val="auto"/>
                <w:sz w:val="20"/>
                <w:szCs w:val="20"/>
              </w:rPr>
              <w:t>(шприц)</w:t>
            </w:r>
            <w:r w:rsidRPr="00A7535B">
              <w:rPr>
                <w:rFonts w:eastAsia="Calibri"/>
                <w:color w:val="auto"/>
                <w:sz w:val="20"/>
                <w:szCs w:val="20"/>
              </w:rPr>
              <w:t xml:space="preserve">*», позиция 3 «раствор для инъекций </w:t>
            </w:r>
            <w:r w:rsidRPr="00A7535B">
              <w:rPr>
                <w:rFonts w:eastAsia="Calibri"/>
                <w:b/>
                <w:bCs/>
                <w:color w:val="auto"/>
                <w:sz w:val="20"/>
                <w:szCs w:val="20"/>
              </w:rPr>
              <w:t>(шприц)</w:t>
            </w:r>
            <w:r w:rsidRPr="00A7535B">
              <w:rPr>
                <w:rFonts w:eastAsia="Calibri"/>
                <w:color w:val="auto"/>
                <w:sz w:val="20"/>
                <w:szCs w:val="20"/>
              </w:rPr>
              <w:t xml:space="preserve">*», в том числе указана и обоснована необходимость поставки указанной лекарственной формы и первичной упаковки. </w:t>
            </w:r>
          </w:p>
          <w:p w:rsidR="00D975DE" w:rsidRPr="00A7535B" w:rsidRDefault="00A7535B" w:rsidP="00A7535B">
            <w:pPr>
              <w:rPr>
                <w:sz w:val="20"/>
                <w:szCs w:val="20"/>
              </w:rPr>
            </w:pPr>
            <w:r w:rsidRPr="00A7535B">
              <w:rPr>
                <w:rFonts w:eastAsia="Calibri"/>
                <w:color w:val="auto"/>
                <w:sz w:val="20"/>
                <w:szCs w:val="20"/>
              </w:rPr>
              <w:t>Участник закупки в своей заявке указал: «МНН «</w:t>
            </w:r>
            <w:proofErr w:type="spellStart"/>
            <w:r w:rsidRPr="00A7535B">
              <w:rPr>
                <w:rFonts w:eastAsia="Calibri"/>
                <w:color w:val="auto"/>
                <w:sz w:val="20"/>
                <w:szCs w:val="20"/>
              </w:rPr>
              <w:t>Эноксапарин</w:t>
            </w:r>
            <w:proofErr w:type="spellEnd"/>
            <w:r w:rsidRPr="00A7535B">
              <w:rPr>
                <w:rFonts w:eastAsia="Calibri"/>
                <w:color w:val="auto"/>
                <w:sz w:val="20"/>
                <w:szCs w:val="20"/>
              </w:rPr>
              <w:t xml:space="preserve"> натрия», позиция 1 «раствор для инъекций, 10000 анти-</w:t>
            </w:r>
            <w:proofErr w:type="spellStart"/>
            <w:proofErr w:type="gramStart"/>
            <w:r w:rsidRPr="00A7535B">
              <w:rPr>
                <w:rFonts w:eastAsia="Calibri"/>
                <w:color w:val="auto"/>
                <w:sz w:val="20"/>
                <w:szCs w:val="20"/>
                <w:lang w:val="en-US"/>
              </w:rPr>
              <w:t>Xa</w:t>
            </w:r>
            <w:proofErr w:type="spellEnd"/>
            <w:proofErr w:type="gramEnd"/>
            <w:r w:rsidRPr="00A7535B">
              <w:rPr>
                <w:rFonts w:eastAsia="Calibri"/>
                <w:color w:val="auto"/>
                <w:sz w:val="20"/>
                <w:szCs w:val="20"/>
              </w:rPr>
              <w:t xml:space="preserve"> МЕ/мл/мл, 0.4 мл - ампулы* №10»; позиция 2 «раствор для инъекций, 10000 анти-</w:t>
            </w:r>
            <w:proofErr w:type="spellStart"/>
            <w:r w:rsidRPr="00A7535B">
              <w:rPr>
                <w:rFonts w:eastAsia="Calibri"/>
                <w:color w:val="auto"/>
                <w:sz w:val="20"/>
                <w:szCs w:val="20"/>
                <w:lang w:val="en-US"/>
              </w:rPr>
              <w:t>Xa</w:t>
            </w:r>
            <w:proofErr w:type="spellEnd"/>
            <w:r w:rsidRPr="00A7535B">
              <w:rPr>
                <w:rFonts w:eastAsia="Calibri"/>
                <w:color w:val="auto"/>
                <w:sz w:val="20"/>
                <w:szCs w:val="20"/>
              </w:rPr>
              <w:t xml:space="preserve"> МЕ/мл/мл, 0.6 мл - ампулы*  №10»; позиция 3 «раствор для инъекций, 10000 анти-</w:t>
            </w:r>
            <w:proofErr w:type="spellStart"/>
            <w:proofErr w:type="gramStart"/>
            <w:r w:rsidRPr="00A7535B">
              <w:rPr>
                <w:rFonts w:eastAsia="Calibri"/>
                <w:color w:val="auto"/>
                <w:sz w:val="20"/>
                <w:szCs w:val="20"/>
                <w:lang w:val="en-US"/>
              </w:rPr>
              <w:t>Xa</w:t>
            </w:r>
            <w:proofErr w:type="spellEnd"/>
            <w:proofErr w:type="gramEnd"/>
            <w:r w:rsidRPr="00A7535B">
              <w:rPr>
                <w:rFonts w:eastAsia="Calibri"/>
                <w:color w:val="auto"/>
                <w:sz w:val="20"/>
                <w:szCs w:val="20"/>
              </w:rPr>
              <w:t xml:space="preserve"> МЕ/мл/мл, 0.8 мл - ампулы*  №10», при поставке препарата в первичной упаковке ампулы участник гарантирует безвозмездную поставку шприцов одноразовых стерильных 1 мл из расчета 1:1», что не соответствует описанию объекта закупки в части первичной упаковки лекарственной формы.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D975D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 w:rsidRPr="0020275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D975DE" w:rsidRPr="0020275B" w:rsidRDefault="00D975D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2710B" w:rsidRDefault="00067DB4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20275B">
              <w:rPr>
                <w:rFonts w:eastAsia="Times New Roman"/>
                <w:sz w:val="20"/>
                <w:szCs w:val="20"/>
              </w:rPr>
              <w:t>Обоснование:</w:t>
            </w:r>
          </w:p>
          <w:p w:rsidR="0002710B" w:rsidRDefault="00067DB4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20275B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</w:p>
          <w:p w:rsidR="0002710B" w:rsidRDefault="0002710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2710B" w:rsidRDefault="00067DB4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20275B">
              <w:rPr>
                <w:rFonts w:eastAsia="Times New Roman"/>
                <w:sz w:val="20"/>
                <w:szCs w:val="20"/>
              </w:rPr>
              <w:t xml:space="preserve">Комментарий: Основание отклонения: п. 2 ч. 4 ст. 67 Федерального закона от 05.04.2013 №44-ФЗ, </w:t>
            </w:r>
            <w:proofErr w:type="spellStart"/>
            <w:r w:rsidRPr="0020275B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20275B">
              <w:rPr>
                <w:rFonts w:eastAsia="Times New Roman"/>
                <w:sz w:val="20"/>
                <w:szCs w:val="20"/>
              </w:rPr>
              <w:t xml:space="preserve">. 2 п. 6.1.1 документации об электронном аукционе.  </w:t>
            </w:r>
            <w:proofErr w:type="gramStart"/>
            <w:r w:rsidRPr="0020275B">
              <w:rPr>
                <w:rFonts w:eastAsia="Times New Roman"/>
                <w:sz w:val="20"/>
                <w:szCs w:val="20"/>
              </w:rPr>
              <w:t xml:space="preserve">Обоснование решение: в нарушение требований п. 5.1 документации об электронном аукционе, инструкции по заполнению первой части заявки участником закупки в заявке указаны сведения, несоответствующие требованиям описания объекта закупки, а именно: в описании объекта закупки в столбце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Лекарственная форма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 xml:space="preserve"> указано: позиции 1 и 2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раствор для инъекций (шприц)* или раствор для подкожного введения (шприц)*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 xml:space="preserve">, позиция 3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раствор для инъекций (шприц)*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>.</w:t>
            </w:r>
            <w:proofErr w:type="gramEnd"/>
            <w:r w:rsidRPr="0020275B">
              <w:rPr>
                <w:rFonts w:eastAsia="Times New Roman"/>
                <w:sz w:val="20"/>
                <w:szCs w:val="20"/>
              </w:rPr>
              <w:t xml:space="preserve"> При этом Заказчик в описании объекта закупки обосновал необходимость поставки указанной лекарственной формы и первичной упаковки. Участник закупки в своей заявке указал: МНН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proofErr w:type="spellStart"/>
            <w:r w:rsidRPr="0020275B">
              <w:rPr>
                <w:rFonts w:eastAsia="Times New Roman"/>
                <w:sz w:val="20"/>
                <w:szCs w:val="20"/>
              </w:rPr>
              <w:t>Эноксапарин</w:t>
            </w:r>
            <w:proofErr w:type="spellEnd"/>
            <w:r w:rsidRPr="0020275B">
              <w:rPr>
                <w:rFonts w:eastAsia="Times New Roman"/>
                <w:sz w:val="20"/>
                <w:szCs w:val="20"/>
              </w:rPr>
              <w:t xml:space="preserve"> натрия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 xml:space="preserve">, позиция 1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раствор для инъекций, 10000 анти-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Xa</w:t>
            </w:r>
            <w:proofErr w:type="spellEnd"/>
            <w:proofErr w:type="gramEnd"/>
            <w:r w:rsidRPr="0020275B">
              <w:rPr>
                <w:rFonts w:eastAsia="Times New Roman"/>
                <w:sz w:val="20"/>
                <w:szCs w:val="20"/>
              </w:rPr>
              <w:t xml:space="preserve"> МЕ/мл/мл, 0.4 мл - ампулы* №10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 xml:space="preserve">; позиция 2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раствор для инъекций, 10000 анти-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Xa</w:t>
            </w:r>
            <w:proofErr w:type="spellEnd"/>
            <w:r w:rsidRPr="0020275B">
              <w:rPr>
                <w:rFonts w:eastAsia="Times New Roman"/>
                <w:sz w:val="20"/>
                <w:szCs w:val="20"/>
              </w:rPr>
              <w:t xml:space="preserve"> МЕ/мл/мл, 0.6 мл - ампулы*  №10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 xml:space="preserve">; позиция 3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раствор для инъекций, 10000 анти-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Xa</w:t>
            </w:r>
            <w:proofErr w:type="spellEnd"/>
            <w:proofErr w:type="gramEnd"/>
            <w:r w:rsidRPr="0020275B">
              <w:rPr>
                <w:rFonts w:eastAsia="Times New Roman"/>
                <w:sz w:val="20"/>
                <w:szCs w:val="20"/>
              </w:rPr>
              <w:t xml:space="preserve"> МЕ/мл/мл, 0.8 мл - ампулы*  №10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>, при поставке препарата в первичной упаковке ампулы участник гарантирует безвозмездную поставку шприцов одноразовых стерильных 1 мл из расчета 1:1, что не соответствует описанию объекта закупки в части первичной упаковки лекарственной формы.</w:t>
            </w:r>
          </w:p>
          <w:p w:rsidR="00D975DE" w:rsidRDefault="00D975DE">
            <w:pPr>
              <w:pStyle w:val="af1"/>
            </w:pP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Крылова Екатерина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D975D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 w:rsidRPr="0020275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D975DE" w:rsidRPr="0020275B" w:rsidRDefault="00D975D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2710B" w:rsidRDefault="00067DB4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20275B">
              <w:rPr>
                <w:rFonts w:eastAsia="Times New Roman"/>
                <w:sz w:val="20"/>
                <w:szCs w:val="20"/>
              </w:rPr>
              <w:t>Обоснование:</w:t>
            </w:r>
          </w:p>
          <w:p w:rsidR="0002710B" w:rsidRDefault="00067DB4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20275B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</w:p>
          <w:p w:rsidR="0002710B" w:rsidRDefault="0002710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2710B" w:rsidRDefault="00067DB4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20275B">
              <w:rPr>
                <w:rFonts w:eastAsia="Times New Roman"/>
                <w:sz w:val="20"/>
                <w:szCs w:val="20"/>
              </w:rPr>
              <w:t xml:space="preserve">Комментарий: Основание отклонения: п. 2 ч. 4 ст. 67 Федерального закона от 05.04.2013 №44-ФЗ, </w:t>
            </w:r>
            <w:proofErr w:type="spellStart"/>
            <w:r w:rsidRPr="0020275B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20275B">
              <w:rPr>
                <w:rFonts w:eastAsia="Times New Roman"/>
                <w:sz w:val="20"/>
                <w:szCs w:val="20"/>
              </w:rPr>
              <w:t xml:space="preserve">. 2 п. 6.1.1 документации об электронном аукционе.  </w:t>
            </w:r>
            <w:proofErr w:type="gramStart"/>
            <w:r w:rsidRPr="0020275B">
              <w:rPr>
                <w:rFonts w:eastAsia="Times New Roman"/>
                <w:sz w:val="20"/>
                <w:szCs w:val="20"/>
              </w:rPr>
              <w:t xml:space="preserve">Обоснование решение: в нарушение требований п. 5.1 документации об электронном аукционе, инструкции по заполнению первой части заявки участником закупки в заявке указаны сведения, несоответствующие требованиям описания объекта закупки, а именно: в описании объекта закупки в столбце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Лекарственная форма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 xml:space="preserve"> указано: позиции 1 и 2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раствор для инъекций (шприц)* или раствор для подкожного введения (шприц)*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 xml:space="preserve">, позиция 3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раствор для инъекций (шприц)*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>.</w:t>
            </w:r>
            <w:proofErr w:type="gramEnd"/>
            <w:r w:rsidRPr="0020275B">
              <w:rPr>
                <w:rFonts w:eastAsia="Times New Roman"/>
                <w:sz w:val="20"/>
                <w:szCs w:val="20"/>
              </w:rPr>
              <w:t xml:space="preserve"> При этом Заказчик в описании объекта закупки обосновал необходимость поставки указанной лекарственной формы и первичной упаковки. Участник закупки в своей заявке указал: МНН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proofErr w:type="spellStart"/>
            <w:r w:rsidRPr="0020275B">
              <w:rPr>
                <w:rFonts w:eastAsia="Times New Roman"/>
                <w:sz w:val="20"/>
                <w:szCs w:val="20"/>
              </w:rPr>
              <w:t>Эноксапарин</w:t>
            </w:r>
            <w:proofErr w:type="spellEnd"/>
            <w:r w:rsidRPr="0020275B">
              <w:rPr>
                <w:rFonts w:eastAsia="Times New Roman"/>
                <w:sz w:val="20"/>
                <w:szCs w:val="20"/>
              </w:rPr>
              <w:t xml:space="preserve"> натрия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 xml:space="preserve">, позиция 1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раствор для инъекций, 10000 анти-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Xa</w:t>
            </w:r>
            <w:proofErr w:type="spellEnd"/>
            <w:proofErr w:type="gramEnd"/>
            <w:r w:rsidRPr="0020275B">
              <w:rPr>
                <w:rFonts w:eastAsia="Times New Roman"/>
                <w:sz w:val="20"/>
                <w:szCs w:val="20"/>
              </w:rPr>
              <w:t xml:space="preserve"> МЕ/мл/мл, 0.4 мл - ампулы* №10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 xml:space="preserve">; позиция 2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раствор для инъекций, 10000 анти-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Xa</w:t>
            </w:r>
            <w:proofErr w:type="spellEnd"/>
            <w:r w:rsidRPr="0020275B">
              <w:rPr>
                <w:rFonts w:eastAsia="Times New Roman"/>
                <w:sz w:val="20"/>
                <w:szCs w:val="20"/>
              </w:rPr>
              <w:t xml:space="preserve"> МЕ/мл/мл, 0.6 мл - ампулы*  №10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 xml:space="preserve">; позиция 3 </w:t>
            </w:r>
            <w:r w:rsidR="0002710B">
              <w:rPr>
                <w:rFonts w:eastAsia="Times New Roman"/>
                <w:sz w:val="20"/>
                <w:szCs w:val="20"/>
              </w:rPr>
              <w:t>«</w:t>
            </w:r>
            <w:r w:rsidRPr="0020275B">
              <w:rPr>
                <w:rFonts w:eastAsia="Times New Roman"/>
                <w:sz w:val="20"/>
                <w:szCs w:val="20"/>
              </w:rPr>
              <w:t>раствор для инъекций, 10000 анти-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Xa</w:t>
            </w:r>
            <w:proofErr w:type="spellEnd"/>
            <w:proofErr w:type="gramEnd"/>
            <w:r w:rsidRPr="0020275B">
              <w:rPr>
                <w:rFonts w:eastAsia="Times New Roman"/>
                <w:sz w:val="20"/>
                <w:szCs w:val="20"/>
              </w:rPr>
              <w:t xml:space="preserve"> МЕ/мл/мл, 0.8 мл - ампулы*  №10</w:t>
            </w:r>
            <w:r w:rsidR="0002710B">
              <w:rPr>
                <w:rFonts w:eastAsia="Times New Roman"/>
                <w:sz w:val="20"/>
                <w:szCs w:val="20"/>
              </w:rPr>
              <w:t>»</w:t>
            </w:r>
            <w:r w:rsidRPr="0020275B">
              <w:rPr>
                <w:rFonts w:eastAsia="Times New Roman"/>
                <w:sz w:val="20"/>
                <w:szCs w:val="20"/>
              </w:rPr>
              <w:t>, при поставке препарата в первичной упаковке ампулы участник гарантирует безвозмездную поставку шприцов одноразовых стерильных 1 мл из расчета 1:1, что не соответствует описанию объекта закупки в части первичной упаковки лекарственной формы.</w:t>
            </w:r>
          </w:p>
          <w:p w:rsidR="00D975DE" w:rsidRDefault="00D975DE">
            <w:pPr>
              <w:pStyle w:val="af1"/>
            </w:pP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D975D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EA-143047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975D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975DE" w:rsidRDefault="00D975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Крылова Екатерина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975D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975DE" w:rsidRDefault="00D975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975DE" w:rsidRDefault="00067D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D975DE" w:rsidRDefault="00D975DE">
      <w:pPr>
        <w:rPr>
          <w:rFonts w:eastAsia="Times New Roman"/>
          <w:sz w:val="20"/>
          <w:szCs w:val="20"/>
        </w:rPr>
      </w:pPr>
    </w:p>
    <w:p w:rsidR="00D975DE" w:rsidRDefault="00067DB4">
      <w:pPr>
        <w:jc w:val="both"/>
      </w:pPr>
      <w:r w:rsidRPr="002027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 w:rsidR="0002710B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02710B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.</w:t>
      </w:r>
    </w:p>
    <w:p w:rsidR="00D975DE" w:rsidRDefault="00D975DE">
      <w:pPr>
        <w:jc w:val="both"/>
        <w:rPr>
          <w:rFonts w:eastAsia="Times New Roman"/>
          <w:sz w:val="20"/>
          <w:szCs w:val="20"/>
        </w:rPr>
      </w:pPr>
    </w:p>
    <w:p w:rsidR="00D975DE" w:rsidRDefault="00067DB4">
      <w:r>
        <w:rPr>
          <w:rFonts w:eastAsia="Times New Roman"/>
          <w:sz w:val="20"/>
          <w:szCs w:val="20"/>
        </w:rPr>
        <w:t>Подписи</w:t>
      </w:r>
    </w:p>
    <w:p w:rsidR="00D975DE" w:rsidRDefault="00D975DE">
      <w:pPr>
        <w:rPr>
          <w:rFonts w:eastAsia="Times New Roman"/>
          <w:sz w:val="20"/>
          <w:szCs w:val="20"/>
        </w:rPr>
      </w:pPr>
    </w:p>
    <w:tbl>
      <w:tblPr>
        <w:tblW w:w="10060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53"/>
        <w:gridCol w:w="3350"/>
        <w:gridCol w:w="3357"/>
      </w:tblGrid>
      <w:tr w:rsidR="00D975DE" w:rsidTr="00A7535B">
        <w:trPr>
          <w:trHeight w:val="483"/>
        </w:trPr>
        <w:tc>
          <w:tcPr>
            <w:tcW w:w="3353" w:type="dxa"/>
            <w:shd w:val="clear" w:color="auto" w:fill="auto"/>
            <w:vAlign w:val="bottom"/>
          </w:tcPr>
          <w:p w:rsidR="00D975DE" w:rsidRDefault="00067DB4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50" w:type="dxa"/>
            <w:shd w:val="clear" w:color="auto" w:fill="auto"/>
            <w:vAlign w:val="bottom"/>
          </w:tcPr>
          <w:p w:rsidR="00D975DE" w:rsidRDefault="00D975DE" w:rsidP="00A7535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57" w:type="dxa"/>
            <w:shd w:val="clear" w:color="auto" w:fill="auto"/>
            <w:vAlign w:val="bottom"/>
          </w:tcPr>
          <w:p w:rsidR="00D975DE" w:rsidRDefault="00067DB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D975DE" w:rsidTr="00A7535B">
        <w:trPr>
          <w:trHeight w:val="506"/>
        </w:trPr>
        <w:tc>
          <w:tcPr>
            <w:tcW w:w="3353" w:type="dxa"/>
            <w:shd w:val="clear" w:color="auto" w:fill="auto"/>
            <w:vAlign w:val="bottom"/>
          </w:tcPr>
          <w:p w:rsidR="00D975DE" w:rsidRDefault="00067D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50" w:type="dxa"/>
            <w:shd w:val="clear" w:color="auto" w:fill="auto"/>
            <w:vAlign w:val="bottom"/>
          </w:tcPr>
          <w:p w:rsidR="00D975DE" w:rsidRDefault="00D975DE" w:rsidP="00A7535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57" w:type="dxa"/>
            <w:shd w:val="clear" w:color="auto" w:fill="auto"/>
            <w:vAlign w:val="bottom"/>
          </w:tcPr>
          <w:p w:rsidR="00D975DE" w:rsidRDefault="00067DB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D975DE" w:rsidTr="00A7535B">
        <w:trPr>
          <w:trHeight w:val="483"/>
        </w:trPr>
        <w:tc>
          <w:tcPr>
            <w:tcW w:w="3353" w:type="dxa"/>
            <w:shd w:val="clear" w:color="auto" w:fill="auto"/>
            <w:vAlign w:val="bottom"/>
          </w:tcPr>
          <w:p w:rsidR="00D975DE" w:rsidRDefault="00067D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50" w:type="dxa"/>
            <w:shd w:val="clear" w:color="auto" w:fill="auto"/>
            <w:vAlign w:val="bottom"/>
          </w:tcPr>
          <w:p w:rsidR="00D975DE" w:rsidRDefault="00D975DE" w:rsidP="00A7535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57" w:type="dxa"/>
            <w:shd w:val="clear" w:color="auto" w:fill="auto"/>
            <w:vAlign w:val="bottom"/>
          </w:tcPr>
          <w:p w:rsidR="00D975DE" w:rsidRDefault="00067DB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</w:tbl>
    <w:p w:rsidR="00067DB4" w:rsidRDefault="00067DB4"/>
    <w:sectPr w:rsidR="00067DB4" w:rsidSect="0002710B">
      <w:headerReference w:type="default" r:id="rId7"/>
      <w:footerReference w:type="default" r:id="rId8"/>
      <w:pgSz w:w="11906" w:h="16838"/>
      <w:pgMar w:top="1134" w:right="567" w:bottom="1134" w:left="1134" w:header="709" w:footer="825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403" w:rsidRDefault="009B2403" w:rsidP="0002710B">
      <w:r>
        <w:separator/>
      </w:r>
    </w:p>
  </w:endnote>
  <w:endnote w:type="continuationSeparator" w:id="0">
    <w:p w:rsidR="009B2403" w:rsidRDefault="009B2403" w:rsidP="00027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178543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02710B" w:rsidRPr="0002710B" w:rsidRDefault="0002710B" w:rsidP="0002710B">
        <w:pPr>
          <w:pStyle w:val="af6"/>
          <w:jc w:val="right"/>
          <w:rPr>
            <w:sz w:val="20"/>
            <w:szCs w:val="20"/>
          </w:rPr>
        </w:pPr>
        <w:r w:rsidRPr="0002710B">
          <w:rPr>
            <w:sz w:val="20"/>
            <w:szCs w:val="20"/>
          </w:rPr>
          <w:fldChar w:fldCharType="begin"/>
        </w:r>
        <w:r w:rsidRPr="0002710B">
          <w:rPr>
            <w:sz w:val="20"/>
            <w:szCs w:val="20"/>
          </w:rPr>
          <w:instrText>PAGE   \* MERGEFORMAT</w:instrText>
        </w:r>
        <w:r w:rsidRPr="0002710B">
          <w:rPr>
            <w:sz w:val="20"/>
            <w:szCs w:val="20"/>
          </w:rPr>
          <w:fldChar w:fldCharType="separate"/>
        </w:r>
        <w:r w:rsidR="00A7535B">
          <w:rPr>
            <w:noProof/>
            <w:sz w:val="20"/>
            <w:szCs w:val="20"/>
          </w:rPr>
          <w:t>3</w:t>
        </w:r>
        <w:r w:rsidRPr="0002710B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403" w:rsidRDefault="009B2403" w:rsidP="0002710B">
      <w:r>
        <w:separator/>
      </w:r>
    </w:p>
  </w:footnote>
  <w:footnote w:type="continuationSeparator" w:id="0">
    <w:p w:rsidR="009B2403" w:rsidRDefault="009B2403" w:rsidP="00027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10B" w:rsidRPr="0002710B" w:rsidRDefault="0002710B" w:rsidP="0002710B">
    <w:pPr>
      <w:pStyle w:val="af4"/>
      <w:jc w:val="right"/>
      <w:rPr>
        <w:sz w:val="20"/>
        <w:szCs w:val="20"/>
      </w:rPr>
    </w:pPr>
    <w:r>
      <w:rPr>
        <w:sz w:val="20"/>
        <w:szCs w:val="20"/>
      </w:rPr>
      <w:t>ЭА-1358/21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DE"/>
    <w:rsid w:val="0002710B"/>
    <w:rsid w:val="00067DB4"/>
    <w:rsid w:val="0020275B"/>
    <w:rsid w:val="009B2403"/>
    <w:rsid w:val="00A7535B"/>
    <w:rsid w:val="00D9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02710B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02710B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02710B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02710B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02710B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02710B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02710B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02710B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4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1357</Words>
  <Characters>7737</Characters>
  <Application>Microsoft Office Word</Application>
  <DocSecurity>0</DocSecurity>
  <Lines>64</Lines>
  <Paragraphs>18</Paragraphs>
  <ScaleCrop>false</ScaleCrop>
  <Company>Hewlett-Packard Company</Company>
  <LinksUpToDate>false</LinksUpToDate>
  <CharactersWithSpaces>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Наталья Викторовна Кузьмина</cp:lastModifiedBy>
  <cp:revision>4</cp:revision>
  <dcterms:created xsi:type="dcterms:W3CDTF">2022-01-10T07:06:00Z</dcterms:created>
  <dcterms:modified xsi:type="dcterms:W3CDTF">2022-01-10T08:28:00Z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