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рассмотрения заявок на участие в электронном аукционе </w:t>
      </w:r>
      <w:r>
        <w:rPr>
          <w:rFonts w:ascii="Times New Roman" w:hAnsi="Times New Roman"/>
          <w:b/>
          <w:bCs/>
          <w:sz w:val="24"/>
          <w:szCs w:val="24"/>
        </w:rPr>
        <w:br/>
        <w:t>017220000122100003</w:t>
      </w:r>
      <w:r w:rsidR="002E05DC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A747A0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«12» января 2022</w:t>
            </w:r>
            <w:r w:rsidR="00E538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КОМИТЕТ ПО ОБРАЗОВАНИЮ</w:t>
      </w:r>
    </w:p>
    <w:p w:rsidR="00E538F7" w:rsidRDefault="00E538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47A0" w:rsidRDefault="00A747A0" w:rsidP="00E538F7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="002E05DC" w:rsidRPr="002E05DC">
        <w:rPr>
          <w:rFonts w:ascii="Times New Roman" w:hAnsi="Times New Roman"/>
          <w:sz w:val="24"/>
          <w:szCs w:val="24"/>
        </w:rPr>
        <w:t>212783000205378380100100540020000244</w:t>
      </w:r>
      <w:r>
        <w:rPr>
          <w:rFonts w:ascii="Arial" w:hAnsi="Arial" w:cs="Arial"/>
          <w:sz w:val="20"/>
          <w:szCs w:val="20"/>
        </w:rPr>
        <w:br/>
      </w:r>
    </w:p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КОМИТЕТ ПО ОБРАЗОВАНИЮ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заявок на участие в электронном аукционе 017220000122100003</w:t>
      </w:r>
      <w:r w:rsidR="002E05D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проводилась </w:t>
      </w:r>
      <w:r w:rsidR="00E538F7" w:rsidRPr="00E538F7">
        <w:rPr>
          <w:rFonts w:ascii="Times New Roman" w:hAnsi="Times New Roman"/>
          <w:sz w:val="24"/>
          <w:szCs w:val="24"/>
        </w:rPr>
        <w:t>Комисси</w:t>
      </w:r>
      <w:r w:rsidR="00E538F7">
        <w:rPr>
          <w:rFonts w:ascii="Times New Roman" w:hAnsi="Times New Roman"/>
          <w:sz w:val="24"/>
          <w:szCs w:val="24"/>
        </w:rPr>
        <w:t>ей</w:t>
      </w:r>
      <w:r w:rsidR="00E538F7" w:rsidRPr="00E538F7">
        <w:rPr>
          <w:rFonts w:ascii="Times New Roman" w:hAnsi="Times New Roman"/>
          <w:sz w:val="24"/>
          <w:szCs w:val="24"/>
        </w:rPr>
        <w:t xml:space="preserve"> Комитета по образованию по осуществлению закупок</w:t>
      </w:r>
      <w:r w:rsidR="00E538F7">
        <w:rPr>
          <w:rFonts w:ascii="Times New Roman" w:hAnsi="Times New Roman"/>
          <w:sz w:val="24"/>
          <w:szCs w:val="24"/>
        </w:rPr>
        <w:t xml:space="preserve"> (далее – комиссия)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747A0" w:rsidRPr="002E05DC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 w:rsidR="002E05DC" w:rsidRPr="002E05DC">
        <w:rPr>
          <w:rFonts w:ascii="Times New Roman" w:hAnsi="Times New Roman"/>
          <w:sz w:val="24"/>
          <w:szCs w:val="24"/>
        </w:rPr>
        <w:t>Поставка канцелярских товаров для Комитета по образованию в 2022 году</w:t>
      </w:r>
    </w:p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 w:rsidR="002E05DC" w:rsidRPr="002E05DC">
        <w:rPr>
          <w:rFonts w:ascii="Times New Roman" w:hAnsi="Times New Roman"/>
          <w:sz w:val="24"/>
          <w:szCs w:val="24"/>
        </w:rPr>
        <w:t>108 012,08</w:t>
      </w:r>
      <w:r w:rsidR="002E05DC">
        <w:rPr>
          <w:rFonts w:eastAsia="Times New Roman"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t>руб.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747A0" w:rsidRPr="002E05DC" w:rsidRDefault="00A747A0" w:rsidP="002E05DC">
      <w:pPr>
        <w:pStyle w:val="a5"/>
        <w:shd w:val="clear" w:color="auto" w:fill="FFFFFF"/>
      </w:pPr>
      <w:r>
        <w:t>3. Извещение и аукционная документация о проведении настоящего электронного аукциона были размещены «23» декабря 2021 года на сайте</w:t>
      </w:r>
      <w:r w:rsidR="002E05DC">
        <w:t xml:space="preserve"> </w:t>
      </w:r>
      <w:r w:rsidR="002E05DC" w:rsidRPr="002E05DC">
        <w:t>АО «Российский аукционный дом»</w:t>
      </w:r>
      <w:r>
        <w:t xml:space="preserve">, по адресу в сети «Интернет»: </w:t>
      </w:r>
      <w:r w:rsidR="002E05DC" w:rsidRPr="00C266AD">
        <w:t>https://gz.lot-online.ru</w:t>
      </w:r>
      <w:r w:rsidRPr="002E05DC">
        <w:br/>
      </w:r>
    </w:p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4. Состав </w:t>
      </w:r>
      <w:r w:rsidR="00E538F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при рассмотрении первых частей заявок на участие в электронном аукционе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Зам. председателя комиссии: Борщевский Андрей Александрович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Солдатова Ольга Валерьевна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Балакина Елена Владимировна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Яковлева Ольга Валерьевна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Леонтьева Ксения Владимировна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Трошкова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Владимировна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E05DC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По окончании сро</w:t>
      </w:r>
      <w:r w:rsidR="002E05DC">
        <w:rPr>
          <w:rFonts w:ascii="Times New Roman" w:hAnsi="Times New Roman"/>
          <w:sz w:val="24"/>
          <w:szCs w:val="24"/>
        </w:rPr>
        <w:t>ка подачи заявок до 11.01.2022 08</w:t>
      </w:r>
      <w:r>
        <w:rPr>
          <w:rFonts w:ascii="Times New Roman" w:hAnsi="Times New Roman"/>
          <w:sz w:val="24"/>
          <w:szCs w:val="24"/>
        </w:rPr>
        <w:t xml:space="preserve">:00:00 [GMT +3 Москва] было подано 5 заявок от участников, с идентификационными номерами: </w:t>
      </w:r>
    </w:p>
    <w:p w:rsidR="002E05DC" w:rsidRDefault="002E05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E05DC" w:rsidTr="008148BE">
        <w:tc>
          <w:tcPr>
            <w:tcW w:w="9922" w:type="dxa"/>
            <w:shd w:val="clear" w:color="auto" w:fill="auto"/>
          </w:tcPr>
          <w:p w:rsidR="002E05DC" w:rsidRPr="002E05DC" w:rsidRDefault="002E05DC" w:rsidP="008148BE">
            <w:pPr>
              <w:pStyle w:val="a6"/>
              <w:rPr>
                <w:color w:val="auto"/>
              </w:rPr>
            </w:pPr>
            <w:r w:rsidRPr="002E05DC">
              <w:rPr>
                <w:color w:val="auto"/>
              </w:rPr>
              <w:t>EA-142997, дата и время подачи заявки: 29.12.21 15:30:16 (MSK+00:00)</w:t>
            </w:r>
          </w:p>
        </w:tc>
      </w:tr>
      <w:tr w:rsidR="002E05DC" w:rsidTr="008148BE">
        <w:tc>
          <w:tcPr>
            <w:tcW w:w="9922" w:type="dxa"/>
            <w:shd w:val="clear" w:color="auto" w:fill="auto"/>
          </w:tcPr>
          <w:p w:rsidR="002E05DC" w:rsidRPr="002E05DC" w:rsidRDefault="002E05DC" w:rsidP="008148BE">
            <w:pPr>
              <w:pStyle w:val="a6"/>
              <w:rPr>
                <w:color w:val="auto"/>
              </w:rPr>
            </w:pPr>
            <w:r w:rsidRPr="002E05DC">
              <w:rPr>
                <w:color w:val="auto"/>
              </w:rPr>
              <w:t>EA-144097, дата и время подачи заявки: 10.01.22 14:46:44 (MSK+00:00)</w:t>
            </w:r>
          </w:p>
        </w:tc>
      </w:tr>
      <w:tr w:rsidR="002E05DC" w:rsidTr="008148BE">
        <w:tc>
          <w:tcPr>
            <w:tcW w:w="9922" w:type="dxa"/>
            <w:shd w:val="clear" w:color="auto" w:fill="auto"/>
          </w:tcPr>
          <w:p w:rsidR="002E05DC" w:rsidRPr="002E05DC" w:rsidRDefault="002E05DC" w:rsidP="008148BE">
            <w:pPr>
              <w:pStyle w:val="a6"/>
              <w:rPr>
                <w:color w:val="auto"/>
              </w:rPr>
            </w:pPr>
            <w:r w:rsidRPr="002E05DC">
              <w:rPr>
                <w:color w:val="auto"/>
              </w:rPr>
              <w:t>EA-144188, дата и время подачи заявки: 10.01.22 16:32:30 (MSK+00:00)</w:t>
            </w:r>
          </w:p>
        </w:tc>
      </w:tr>
      <w:tr w:rsidR="002E05DC" w:rsidTr="008148BE">
        <w:tc>
          <w:tcPr>
            <w:tcW w:w="9922" w:type="dxa"/>
            <w:shd w:val="clear" w:color="auto" w:fill="auto"/>
          </w:tcPr>
          <w:p w:rsidR="002E05DC" w:rsidRPr="002E05DC" w:rsidRDefault="002E05DC" w:rsidP="008148BE">
            <w:pPr>
              <w:pStyle w:val="a6"/>
              <w:rPr>
                <w:color w:val="auto"/>
              </w:rPr>
            </w:pPr>
            <w:r w:rsidRPr="002E05DC">
              <w:rPr>
                <w:color w:val="auto"/>
              </w:rPr>
              <w:t>EA-144203, дата и время подачи заявки: 10.01.22 16:56:09 (MSK+00:00)</w:t>
            </w:r>
          </w:p>
        </w:tc>
      </w:tr>
      <w:tr w:rsidR="002E05DC" w:rsidTr="008148BE">
        <w:tc>
          <w:tcPr>
            <w:tcW w:w="9922" w:type="dxa"/>
            <w:shd w:val="clear" w:color="auto" w:fill="auto"/>
          </w:tcPr>
          <w:p w:rsidR="002E05DC" w:rsidRPr="002E05DC" w:rsidRDefault="002E05DC" w:rsidP="008148BE">
            <w:pPr>
              <w:pStyle w:val="a6"/>
              <w:rPr>
                <w:color w:val="auto"/>
              </w:rPr>
            </w:pPr>
            <w:r w:rsidRPr="002E05DC">
              <w:rPr>
                <w:color w:val="auto"/>
              </w:rPr>
              <w:t>EA-144238, дата и время подачи заявки: 10.01.22 17:37:41 (MSK+00:00)</w:t>
            </w:r>
          </w:p>
        </w:tc>
      </w:tr>
    </w:tbl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</w:r>
      <w:r w:rsidR="002E05D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6. </w:t>
      </w:r>
      <w:r w:rsidR="00E538F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омиссия рассмотрела первые части заявок на участие в электронном аукционе </w:t>
      </w:r>
      <w:r>
        <w:rPr>
          <w:rFonts w:ascii="Times New Roman" w:hAnsi="Times New Roman"/>
          <w:b/>
          <w:bCs/>
          <w:sz w:val="24"/>
          <w:szCs w:val="24"/>
        </w:rPr>
        <w:t>017220000122100003</w:t>
      </w:r>
      <w:r w:rsidR="002E05DC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в порядке, установленном статьей 67 Федерального закона от 5 апреля 2013 года № 44-ФЗ </w:t>
      </w:r>
      <w:r w:rsidR="00E538F7">
        <w:rPr>
          <w:rFonts w:ascii="Times New Roman" w:hAnsi="Times New Roman"/>
          <w:sz w:val="24"/>
          <w:szCs w:val="24"/>
        </w:rPr>
        <w:t xml:space="preserve">(далее – закон </w:t>
      </w:r>
      <w:r w:rsidR="00E538F7" w:rsidRPr="00E538F7">
        <w:rPr>
          <w:rFonts w:ascii="Times New Roman" w:hAnsi="Times New Roman"/>
          <w:sz w:val="24"/>
          <w:szCs w:val="24"/>
        </w:rPr>
        <w:t>44-ФЗ</w:t>
      </w:r>
      <w:r w:rsidR="00E538F7">
        <w:rPr>
          <w:rFonts w:ascii="Times New Roman" w:hAnsi="Times New Roman"/>
          <w:sz w:val="24"/>
          <w:szCs w:val="24"/>
        </w:rPr>
        <w:t>)</w:t>
      </w:r>
      <w:r w:rsidR="00E538F7" w:rsidRPr="00E538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приняла решение: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2836"/>
        <w:gridCol w:w="3861"/>
        <w:gridCol w:w="1391"/>
      </w:tblGrid>
      <w:tr w:rsidR="005C7892" w:rsidTr="005C7892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7892">
              <w:rPr>
                <w:rFonts w:ascii="Times New Roman" w:eastAsia="Times New Roman" w:hAnsi="Times New Roman"/>
                <w:sz w:val="24"/>
                <w:szCs w:val="24"/>
              </w:rPr>
              <w:t>Идентификацион</w:t>
            </w:r>
            <w:proofErr w:type="spellEnd"/>
          </w:p>
          <w:p w:rsidR="005C7892" w:rsidRPr="005C7892" w:rsidRDefault="005C7892" w:rsidP="008148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7892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r w:rsidRPr="005C7892">
              <w:rPr>
                <w:rFonts w:ascii="Times New Roman" w:eastAsia="Times New Roman" w:hAnsi="Times New Roman"/>
                <w:sz w:val="24"/>
                <w:szCs w:val="24"/>
              </w:rPr>
              <w:t xml:space="preserve"> номер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89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tabs>
                <w:tab w:val="left" w:pos="27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89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89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Решение члена комиссии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lastRenderedPageBreak/>
              <w:t>EA-142997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EA-142997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EA-142997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</w:rPr>
              <w:t>Трошкова</w:t>
            </w:r>
            <w:proofErr w:type="spellEnd"/>
            <w:r w:rsidRPr="005C7892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EA-142997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EA-142997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EA-142997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EA-144097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EA-144097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EA-144097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</w:rPr>
              <w:t>Трошкова</w:t>
            </w:r>
            <w:proofErr w:type="spellEnd"/>
            <w:r w:rsidRPr="005C7892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EA-144097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EA-144097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EA-144097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EA-144188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EA-144188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EA-144188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</w:rPr>
              <w:t>Трошкова</w:t>
            </w:r>
            <w:proofErr w:type="spellEnd"/>
            <w:r w:rsidRPr="005C7892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EA-144188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lastRenderedPageBreak/>
              <w:t>Леонтьева Ксения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EA-144188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EA-144188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EA-144203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EA-144203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EA-144203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</w:rPr>
              <w:t>Трошкова</w:t>
            </w:r>
            <w:proofErr w:type="spellEnd"/>
            <w:r w:rsidRPr="005C7892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EA-144203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EA-144203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EA-144203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EA-144238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EA-144238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EA-144238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</w:rPr>
              <w:t>Трошкова</w:t>
            </w:r>
            <w:proofErr w:type="spellEnd"/>
            <w:r w:rsidRPr="005C7892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EA-144238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EA-144238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  <w:tr w:rsidR="005C7892" w:rsidTr="005C7892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lang w:val="en-US"/>
              </w:rPr>
              <w:t>EA-144238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proofErr w:type="spellStart"/>
            <w:r w:rsidRPr="005C789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5C7892" w:rsidRPr="005C7892" w:rsidRDefault="005C7892" w:rsidP="008148BE">
            <w:pPr>
              <w:pStyle w:val="a6"/>
              <w:rPr>
                <w:rFonts w:eastAsia="Times New Roman"/>
                <w:lang w:val="en-US"/>
              </w:rPr>
            </w:pPr>
          </w:p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892" w:rsidRPr="005C7892" w:rsidRDefault="005C7892" w:rsidP="008148BE">
            <w:pPr>
              <w:pStyle w:val="a6"/>
            </w:pPr>
            <w:r w:rsidRPr="005C7892">
              <w:rPr>
                <w:rFonts w:eastAsia="Times New Roman"/>
              </w:rPr>
              <w:t>Допущена</w:t>
            </w:r>
          </w:p>
        </w:tc>
      </w:tr>
    </w:tbl>
    <w:p w:rsidR="00A747A0" w:rsidRDefault="00A747A0" w:rsidP="005C789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A747A0" w:rsidRPr="005C7892" w:rsidRDefault="00A747A0" w:rsidP="005C7892">
      <w:pPr>
        <w:keepNext/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Настоящий протокол рассмотрения первых частей заявок на участие в электронном аукционе направлен на сайт </w:t>
      </w:r>
      <w:r w:rsidR="005C7892" w:rsidRPr="002E05DC">
        <w:rPr>
          <w:rFonts w:ascii="Times New Roman" w:hAnsi="Times New Roman"/>
          <w:sz w:val="24"/>
          <w:szCs w:val="24"/>
        </w:rPr>
        <w:t>АО «Российский аукционный дом»</w:t>
      </w:r>
      <w:r w:rsidR="005C7892">
        <w:rPr>
          <w:rFonts w:ascii="Times New Roman" w:hAnsi="Times New Roman"/>
          <w:sz w:val="24"/>
          <w:szCs w:val="24"/>
        </w:rPr>
        <w:t xml:space="preserve">, по адресу в сети «Интернет»: </w:t>
      </w:r>
      <w:r w:rsidR="005C7892" w:rsidRPr="00C266AD">
        <w:rPr>
          <w:rFonts w:ascii="Times New Roman" w:eastAsia="Times New Roman" w:hAnsi="Times New Roman"/>
          <w:sz w:val="24"/>
          <w:szCs w:val="24"/>
        </w:rPr>
        <w:t>https://gz.lot-online.ru</w:t>
      </w:r>
      <w:r w:rsidR="005C7892" w:rsidRPr="002E05DC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A747A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/Борщевский Андрей Александрович/</w:t>
            </w:r>
          </w:p>
        </w:tc>
      </w:tr>
      <w:tr w:rsidR="00A747A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/Солдатова Ольга Валерьевна/</w:t>
            </w:r>
          </w:p>
        </w:tc>
      </w:tr>
      <w:tr w:rsidR="00A747A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/Балакина Елена Владимировна/</w:t>
            </w:r>
          </w:p>
        </w:tc>
      </w:tr>
      <w:tr w:rsidR="00A747A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/Яковлева Ольга Валерьевна/</w:t>
            </w:r>
          </w:p>
        </w:tc>
      </w:tr>
      <w:tr w:rsidR="00A747A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/Леонтьева Ксения Владимировна/</w:t>
            </w:r>
          </w:p>
        </w:tc>
      </w:tr>
      <w:tr w:rsidR="00A747A0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7892" w:rsidRDefault="005C7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747A0" w:rsidRDefault="00A7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Трошкова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Елена Владимировна/</w:t>
            </w:r>
          </w:p>
        </w:tc>
      </w:tr>
    </w:tbl>
    <w:p w:rsidR="00A747A0" w:rsidRDefault="00A747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A747A0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F7"/>
    <w:rsid w:val="002E05DC"/>
    <w:rsid w:val="005C7892"/>
    <w:rsid w:val="00737EF8"/>
    <w:rsid w:val="00A747A0"/>
    <w:rsid w:val="00AE5BAF"/>
    <w:rsid w:val="00CF1E3B"/>
    <w:rsid w:val="00E538F7"/>
    <w:rsid w:val="00E6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42C26"/>
  <w14:defaultImageDpi w14:val="0"/>
  <w15:docId w15:val="{6B3DC74E-2BBD-4D4A-BE74-0C4676D7A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37EF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E05DC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6">
    <w:name w:val="Содержимое таблицы"/>
    <w:basedOn w:val="a"/>
    <w:qFormat/>
    <w:rsid w:val="002E05DC"/>
    <w:pPr>
      <w:spacing w:after="0" w:line="240" w:lineRule="auto"/>
    </w:pPr>
    <w:rPr>
      <w:rFonts w:ascii="Times New Roman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2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2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49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0853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133161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6529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Roseltorg</vt:lpstr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Roseltorg</dc:title>
  <dc:subject/>
  <dc:creator>Roseltorg</dc:creator>
  <cp:keywords/>
  <dc:description/>
  <cp:lastModifiedBy>Редкач Олеся Николаевна</cp:lastModifiedBy>
  <cp:revision>2</cp:revision>
  <cp:lastPrinted>2022-01-12T08:57:00Z</cp:lastPrinted>
  <dcterms:created xsi:type="dcterms:W3CDTF">2022-01-12T10:58:00Z</dcterms:created>
  <dcterms:modified xsi:type="dcterms:W3CDTF">2022-01-12T10:58:00Z</dcterms:modified>
</cp:coreProperties>
</file>