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8C7" w:rsidRPr="00A227B3" w:rsidRDefault="00B76CCA">
      <w:pPr>
        <w:ind w:firstLine="567"/>
        <w:jc w:val="center"/>
      </w:pPr>
      <w:bookmarkStart w:id="0" w:name="_GoBack"/>
      <w:r w:rsidRPr="00A227B3">
        <w:rPr>
          <w:rFonts w:eastAsia="Times New Roman"/>
          <w:b/>
          <w:bCs/>
        </w:rPr>
        <w:t>Протокол рассмотрения заявок на участие в электронном аукционе</w:t>
      </w:r>
    </w:p>
    <w:p w:rsidR="002C08C7" w:rsidRPr="00A227B3" w:rsidRDefault="00B76CCA">
      <w:pPr>
        <w:ind w:firstLine="567"/>
        <w:jc w:val="center"/>
      </w:pPr>
      <w:r w:rsidRPr="00A227B3">
        <w:rPr>
          <w:rFonts w:eastAsia="Times New Roman"/>
          <w:b/>
          <w:bCs/>
        </w:rPr>
        <w:t xml:space="preserve">"Поставка шовного материала для нужд СПб ГБУЗ "Городская поликлиника №48" в 2022 году" </w:t>
      </w:r>
    </w:p>
    <w:p w:rsidR="002C08C7" w:rsidRPr="00A227B3" w:rsidRDefault="00B76CCA">
      <w:pPr>
        <w:ind w:firstLine="567"/>
        <w:jc w:val="center"/>
        <w:rPr>
          <w:rFonts w:eastAsia="Times New Roman"/>
          <w:b/>
          <w:bCs/>
        </w:rPr>
      </w:pPr>
      <w:r w:rsidRPr="00A227B3">
        <w:rPr>
          <w:rFonts w:eastAsia="Times New Roman"/>
          <w:b/>
          <w:bCs/>
        </w:rPr>
        <w:t xml:space="preserve">(№ </w:t>
      </w:r>
      <w:r w:rsidRPr="00A227B3">
        <w:rPr>
          <w:rFonts w:eastAsia="Times New Roman"/>
          <w:b/>
          <w:bCs/>
        </w:rPr>
        <w:t>извещения</w:t>
      </w:r>
      <w:r w:rsidRPr="00A227B3">
        <w:rPr>
          <w:rFonts w:eastAsia="Times New Roman"/>
          <w:b/>
          <w:bCs/>
        </w:rPr>
        <w:t xml:space="preserve"> 0372200015321000181) </w:t>
      </w:r>
    </w:p>
    <w:p w:rsidR="002C08C7" w:rsidRPr="00A227B3" w:rsidRDefault="002C08C7">
      <w:pPr>
        <w:ind w:firstLine="567"/>
        <w:jc w:val="center"/>
      </w:pPr>
    </w:p>
    <w:p w:rsidR="002C08C7" w:rsidRPr="00A227B3" w:rsidRDefault="00B76CCA">
      <w:pPr>
        <w:ind w:firstLine="567"/>
        <w:jc w:val="right"/>
      </w:pPr>
      <w:r w:rsidRPr="00A227B3">
        <w:rPr>
          <w:rFonts w:eastAsia="Times New Roman"/>
        </w:rPr>
        <w:t>13.01.22 18:29:31 (</w:t>
      </w:r>
      <w:r w:rsidRPr="00A227B3">
        <w:rPr>
          <w:rFonts w:eastAsia="Times New Roman"/>
          <w:lang w:val="en-US"/>
        </w:rPr>
        <w:t>MSK</w:t>
      </w:r>
      <w:r w:rsidRPr="00A227B3">
        <w:rPr>
          <w:rFonts w:eastAsia="Times New Roman"/>
        </w:rPr>
        <w:t>+00:00)</w:t>
      </w:r>
    </w:p>
    <w:p w:rsidR="002C08C7" w:rsidRPr="00A227B3" w:rsidRDefault="002C08C7">
      <w:pPr>
        <w:ind w:firstLine="567"/>
        <w:rPr>
          <w:rFonts w:eastAsia="Times New Roman"/>
        </w:rPr>
      </w:pPr>
    </w:p>
    <w:p w:rsidR="002C08C7" w:rsidRPr="00A227B3" w:rsidRDefault="00B76CCA">
      <w:pPr>
        <w:overflowPunct w:val="0"/>
      </w:pPr>
      <w:r w:rsidRPr="00A227B3">
        <w:rPr>
          <w:rFonts w:eastAsia="Times New Roman"/>
        </w:rPr>
        <w:t xml:space="preserve">Место публикации: Российская </w:t>
      </w:r>
      <w:r w:rsidRPr="00A227B3">
        <w:rPr>
          <w:rFonts w:eastAsia="Times New Roman"/>
        </w:rPr>
        <w:t>Федерация, 196191, Санкт-Петербург, УЛИЦА БАССЕЙНАЯ, 19</w:t>
      </w:r>
    </w:p>
    <w:p w:rsidR="002C08C7" w:rsidRPr="00A227B3" w:rsidRDefault="002C08C7">
      <w:pPr>
        <w:overflowPunct w:val="0"/>
        <w:rPr>
          <w:rFonts w:eastAsia="Times New Roman"/>
        </w:rPr>
      </w:pPr>
    </w:p>
    <w:p w:rsidR="002C08C7" w:rsidRPr="00A227B3" w:rsidRDefault="00B76CCA">
      <w:r w:rsidRPr="00A227B3">
        <w:rPr>
          <w:rFonts w:eastAsia="Times New Roman"/>
        </w:rPr>
        <w:t>Организатор</w:t>
      </w:r>
      <w:r w:rsidRPr="00A227B3">
        <w:rPr>
          <w:rFonts w:eastAsia="Times New Roman"/>
        </w:rPr>
        <w:t xml:space="preserve"> </w:t>
      </w:r>
      <w:r w:rsidRPr="00A227B3">
        <w:rPr>
          <w:rFonts w:eastAsia="Times New Roman"/>
        </w:rPr>
        <w:t>аукциона</w:t>
      </w:r>
      <w:r w:rsidRPr="00A227B3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2C08C7" w:rsidRPr="00A227B3" w:rsidRDefault="002C08C7">
      <w:pPr>
        <w:rPr>
          <w:rFonts w:eastAsia="Times New Roman"/>
        </w:rPr>
      </w:pPr>
    </w:p>
    <w:p w:rsidR="002C08C7" w:rsidRPr="00A227B3" w:rsidRDefault="00B76CCA">
      <w:r w:rsidRPr="00A227B3">
        <w:rPr>
          <w:rFonts w:eastAsia="Times New Roman"/>
        </w:rPr>
        <w:t>Заказчик: САНКТ-ПЕТЕРБУРГСКОЕ ГОСУДАРСТВЕННОЕ БЮДЖЕТНОЕ УЧРЕЖДЕНИЕ ЗДРАВООХ</w:t>
      </w:r>
      <w:r w:rsidRPr="00A227B3">
        <w:rPr>
          <w:rFonts w:eastAsia="Times New Roman"/>
        </w:rPr>
        <w:t>РАНЕНИЯ "ГОРОДСКАЯ ПОЛИКЛИНИКА №48"</w:t>
      </w:r>
    </w:p>
    <w:p w:rsidR="002C08C7" w:rsidRPr="00A227B3" w:rsidRDefault="002C08C7">
      <w:pPr>
        <w:rPr>
          <w:rFonts w:eastAsia="Times New Roman"/>
        </w:rPr>
      </w:pPr>
    </w:p>
    <w:p w:rsidR="002C08C7" w:rsidRPr="00A227B3" w:rsidRDefault="00B76CCA">
      <w:r w:rsidRPr="00A227B3">
        <w:rPr>
          <w:rFonts w:eastAsia="Times New Roman"/>
        </w:rPr>
        <w:t>Наименование</w:t>
      </w:r>
      <w:r w:rsidRPr="00A227B3">
        <w:rPr>
          <w:rFonts w:eastAsia="Times New Roman"/>
        </w:rPr>
        <w:t xml:space="preserve"> </w:t>
      </w:r>
      <w:r w:rsidRPr="00A227B3">
        <w:rPr>
          <w:rFonts w:eastAsia="Times New Roman"/>
        </w:rPr>
        <w:t>закупки</w:t>
      </w:r>
      <w:r w:rsidRPr="00A227B3">
        <w:rPr>
          <w:rFonts w:eastAsia="Times New Roman"/>
        </w:rPr>
        <w:t xml:space="preserve">: Поставка шовного материала для нужд СПб ГБУЗ "Городская поликлиника №48" в 2022 году </w:t>
      </w:r>
    </w:p>
    <w:p w:rsidR="002C08C7" w:rsidRPr="00A227B3" w:rsidRDefault="002C08C7">
      <w:pPr>
        <w:rPr>
          <w:rFonts w:eastAsia="Times New Roman"/>
        </w:rPr>
      </w:pPr>
    </w:p>
    <w:p w:rsidR="002C08C7" w:rsidRPr="00A227B3" w:rsidRDefault="00B76CCA">
      <w:pPr>
        <w:rPr>
          <w:rFonts w:eastAsia="Times New Roman"/>
        </w:rPr>
      </w:pPr>
      <w:r w:rsidRPr="00A227B3">
        <w:rPr>
          <w:rFonts w:eastAsia="Times New Roman"/>
        </w:rPr>
        <w:t>Идентификационный код закупки: 212781021913978100100103080010000244</w:t>
      </w:r>
    </w:p>
    <w:p w:rsidR="002C08C7" w:rsidRPr="00A227B3" w:rsidRDefault="002C08C7"/>
    <w:p w:rsidR="002C08C7" w:rsidRPr="00A227B3" w:rsidRDefault="00B76CCA">
      <w:r w:rsidRPr="00A227B3">
        <w:rPr>
          <w:rFonts w:eastAsia="Times New Roman"/>
        </w:rPr>
        <w:t>Начальная (максимальная) цена контракта/М</w:t>
      </w:r>
      <w:r w:rsidRPr="00A227B3">
        <w:rPr>
          <w:rFonts w:eastAsia="Times New Roman"/>
        </w:rPr>
        <w:t>аксимальное значение цены контракта: 229 971,12 руб.</w:t>
      </w:r>
    </w:p>
    <w:p w:rsidR="002C08C7" w:rsidRPr="00A227B3" w:rsidRDefault="002C08C7">
      <w:pPr>
        <w:rPr>
          <w:rFonts w:eastAsia="Times New Roman"/>
        </w:rPr>
      </w:pPr>
    </w:p>
    <w:p w:rsidR="002C08C7" w:rsidRPr="00A227B3" w:rsidRDefault="00B76CCA">
      <w:r w:rsidRPr="00A227B3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C08C7" w:rsidRPr="00A227B3">
        <w:tc>
          <w:tcPr>
            <w:tcW w:w="3401" w:type="dxa"/>
            <w:shd w:val="clear" w:color="auto" w:fill="auto"/>
          </w:tcPr>
          <w:p w:rsidR="002C08C7" w:rsidRPr="00A227B3" w:rsidRDefault="00B76CCA">
            <w:pPr>
              <w:rPr>
                <w:lang w:val="en-US"/>
              </w:rPr>
            </w:pPr>
            <w:proofErr w:type="spellStart"/>
            <w:r w:rsidRPr="00A227B3">
              <w:rPr>
                <w:lang w:val="en-US"/>
              </w:rPr>
              <w:t>Председатель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08C7" w:rsidRPr="00A227B3" w:rsidRDefault="00B76CCA">
            <w:proofErr w:type="spellStart"/>
            <w:r w:rsidRPr="00A227B3">
              <w:rPr>
                <w:lang w:val="en-US"/>
              </w:rPr>
              <w:t>Васильев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Владимир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C08C7" w:rsidRPr="00A227B3" w:rsidRDefault="00B76CCA">
            <w:pPr>
              <w:rPr>
                <w:lang w:val="en-US"/>
              </w:rPr>
            </w:pPr>
            <w:proofErr w:type="spellStart"/>
            <w:r w:rsidRPr="00A227B3">
              <w:rPr>
                <w:lang w:val="en-US"/>
              </w:rPr>
              <w:t>Присутствует</w:t>
            </w:r>
            <w:proofErr w:type="spellEnd"/>
          </w:p>
        </w:tc>
      </w:tr>
      <w:tr w:rsidR="002C08C7" w:rsidRPr="00A227B3">
        <w:tc>
          <w:tcPr>
            <w:tcW w:w="3401" w:type="dxa"/>
            <w:shd w:val="clear" w:color="auto" w:fill="auto"/>
          </w:tcPr>
          <w:p w:rsidR="002C08C7" w:rsidRPr="00A227B3" w:rsidRDefault="00B76CCA">
            <w:pPr>
              <w:rPr>
                <w:lang w:val="en-US"/>
              </w:rPr>
            </w:pPr>
            <w:proofErr w:type="spellStart"/>
            <w:r w:rsidRPr="00A227B3">
              <w:rPr>
                <w:lang w:val="en-US"/>
              </w:rPr>
              <w:t>Зам</w:t>
            </w:r>
            <w:proofErr w:type="spellEnd"/>
            <w:r w:rsidRPr="00A227B3">
              <w:rPr>
                <w:lang w:val="en-US"/>
              </w:rPr>
              <w:t xml:space="preserve">. </w:t>
            </w:r>
            <w:proofErr w:type="spellStart"/>
            <w:r w:rsidRPr="00A227B3">
              <w:rPr>
                <w:lang w:val="en-US"/>
              </w:rPr>
              <w:t>председателя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08C7" w:rsidRPr="00A227B3" w:rsidRDefault="00B76CCA">
            <w:r w:rsidRPr="00A227B3">
              <w:rPr>
                <w:lang w:val="en-US"/>
              </w:rPr>
              <w:t xml:space="preserve">Ершова </w:t>
            </w:r>
            <w:proofErr w:type="spellStart"/>
            <w:r w:rsidRPr="00A227B3">
              <w:rPr>
                <w:lang w:val="en-US"/>
              </w:rPr>
              <w:t>Ирина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C08C7" w:rsidRPr="00A227B3" w:rsidRDefault="00B76CCA">
            <w:pPr>
              <w:rPr>
                <w:lang w:val="en-US"/>
              </w:rPr>
            </w:pPr>
            <w:proofErr w:type="spellStart"/>
            <w:r w:rsidRPr="00A227B3">
              <w:rPr>
                <w:lang w:val="en-US"/>
              </w:rPr>
              <w:t>Присутствует</w:t>
            </w:r>
            <w:proofErr w:type="spellEnd"/>
          </w:p>
        </w:tc>
      </w:tr>
      <w:tr w:rsidR="002C08C7" w:rsidRPr="00A227B3">
        <w:tc>
          <w:tcPr>
            <w:tcW w:w="3401" w:type="dxa"/>
            <w:shd w:val="clear" w:color="auto" w:fill="auto"/>
          </w:tcPr>
          <w:p w:rsidR="002C08C7" w:rsidRPr="00A227B3" w:rsidRDefault="00B76CCA">
            <w:pPr>
              <w:rPr>
                <w:lang w:val="en-US"/>
              </w:rPr>
            </w:pPr>
            <w:proofErr w:type="spellStart"/>
            <w:r w:rsidRPr="00A227B3">
              <w:rPr>
                <w:lang w:val="en-US"/>
              </w:rPr>
              <w:t>Член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08C7" w:rsidRPr="00A227B3" w:rsidRDefault="00B76CCA">
            <w:proofErr w:type="spellStart"/>
            <w:r w:rsidRPr="00A227B3">
              <w:rPr>
                <w:lang w:val="en-US"/>
              </w:rPr>
              <w:t>Матуль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Светлана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C08C7" w:rsidRPr="00A227B3" w:rsidRDefault="00B76CCA">
            <w:pPr>
              <w:rPr>
                <w:lang w:val="en-US"/>
              </w:rPr>
            </w:pPr>
            <w:proofErr w:type="spellStart"/>
            <w:r w:rsidRPr="00A227B3">
              <w:rPr>
                <w:lang w:val="en-US"/>
              </w:rPr>
              <w:t>Присутствует</w:t>
            </w:r>
            <w:proofErr w:type="spellEnd"/>
          </w:p>
        </w:tc>
      </w:tr>
      <w:tr w:rsidR="002C08C7" w:rsidRPr="00A227B3">
        <w:tc>
          <w:tcPr>
            <w:tcW w:w="3401" w:type="dxa"/>
            <w:shd w:val="clear" w:color="auto" w:fill="auto"/>
          </w:tcPr>
          <w:p w:rsidR="002C08C7" w:rsidRPr="00A227B3" w:rsidRDefault="00B76CCA">
            <w:pPr>
              <w:rPr>
                <w:lang w:val="en-US"/>
              </w:rPr>
            </w:pPr>
            <w:proofErr w:type="spellStart"/>
            <w:r w:rsidRPr="00A227B3">
              <w:rPr>
                <w:lang w:val="en-US"/>
              </w:rPr>
              <w:t>Член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08C7" w:rsidRPr="00A227B3" w:rsidRDefault="00B76CCA">
            <w:proofErr w:type="spellStart"/>
            <w:r w:rsidRPr="00A227B3">
              <w:rPr>
                <w:lang w:val="en-US"/>
              </w:rPr>
              <w:t>Чикаева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Татьяна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C08C7" w:rsidRPr="00A227B3" w:rsidRDefault="00B76CCA">
            <w:pPr>
              <w:rPr>
                <w:lang w:val="en-US"/>
              </w:rPr>
            </w:pPr>
            <w:proofErr w:type="spellStart"/>
            <w:r w:rsidRPr="00A227B3">
              <w:rPr>
                <w:lang w:val="en-US"/>
              </w:rPr>
              <w:t>Присутствует</w:t>
            </w:r>
            <w:proofErr w:type="spellEnd"/>
          </w:p>
        </w:tc>
      </w:tr>
      <w:tr w:rsidR="002C08C7" w:rsidRPr="00A227B3">
        <w:tc>
          <w:tcPr>
            <w:tcW w:w="3401" w:type="dxa"/>
            <w:shd w:val="clear" w:color="auto" w:fill="auto"/>
          </w:tcPr>
          <w:p w:rsidR="002C08C7" w:rsidRPr="00A227B3" w:rsidRDefault="00B76CCA">
            <w:pPr>
              <w:rPr>
                <w:lang w:val="en-US"/>
              </w:rPr>
            </w:pPr>
            <w:proofErr w:type="spellStart"/>
            <w:r w:rsidRPr="00A227B3">
              <w:rPr>
                <w:lang w:val="en-US"/>
              </w:rPr>
              <w:t>Секретарь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08C7" w:rsidRPr="00A227B3" w:rsidRDefault="00B76CCA">
            <w:proofErr w:type="spellStart"/>
            <w:r w:rsidRPr="00A227B3">
              <w:rPr>
                <w:lang w:val="en-US"/>
              </w:rPr>
              <w:t>Никандрова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Юлия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C08C7" w:rsidRPr="00A227B3" w:rsidRDefault="00B76CCA">
            <w:pPr>
              <w:rPr>
                <w:lang w:val="en-US"/>
              </w:rPr>
            </w:pPr>
            <w:proofErr w:type="spellStart"/>
            <w:r w:rsidRPr="00A227B3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2C08C7" w:rsidRPr="00A227B3" w:rsidRDefault="002C08C7">
      <w:pPr>
        <w:rPr>
          <w:rFonts w:eastAsia="Times New Roman"/>
        </w:rPr>
      </w:pPr>
    </w:p>
    <w:p w:rsidR="002C08C7" w:rsidRPr="00A227B3" w:rsidRDefault="00B76CCA">
      <w:pPr>
        <w:jc w:val="both"/>
      </w:pPr>
      <w:r w:rsidRPr="00A227B3">
        <w:rPr>
          <w:rFonts w:eastAsia="Times New Roman"/>
        </w:rPr>
        <w:t>Заседание комиссии правомочно, кворум имеется.</w:t>
      </w:r>
    </w:p>
    <w:p w:rsidR="002C08C7" w:rsidRPr="00A227B3" w:rsidRDefault="002C08C7">
      <w:pPr>
        <w:rPr>
          <w:rFonts w:eastAsia="Times New Roman"/>
        </w:rPr>
      </w:pPr>
    </w:p>
    <w:p w:rsidR="002C08C7" w:rsidRPr="00A227B3" w:rsidRDefault="00B76CCA">
      <w:r w:rsidRPr="00A227B3">
        <w:rPr>
          <w:rFonts w:eastAsia="Times New Roman"/>
        </w:rPr>
        <w:t xml:space="preserve">Аукционной комиссией рассмотрены первые части заявок на участие в </w:t>
      </w:r>
      <w:r w:rsidRPr="00A227B3">
        <w:rPr>
          <w:rFonts w:eastAsia="Times New Roman"/>
        </w:rPr>
        <w:t>аукционе.</w:t>
      </w:r>
    </w:p>
    <w:p w:rsidR="002C08C7" w:rsidRPr="00A227B3" w:rsidRDefault="002C08C7">
      <w:pPr>
        <w:rPr>
          <w:rFonts w:eastAsia="Times New Roman"/>
        </w:rPr>
      </w:pPr>
    </w:p>
    <w:p w:rsidR="002C08C7" w:rsidRPr="00A227B3" w:rsidRDefault="00B76CCA">
      <w:r w:rsidRPr="00A227B3">
        <w:rPr>
          <w:rFonts w:eastAsia="Times New Roman"/>
        </w:rPr>
        <w:t>Количество заявок, поданных на участие в аукционе: 2</w:t>
      </w:r>
    </w:p>
    <w:p w:rsidR="002C08C7" w:rsidRPr="00A227B3" w:rsidRDefault="002C08C7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C08C7" w:rsidRPr="00A227B3">
        <w:tc>
          <w:tcPr>
            <w:tcW w:w="9922" w:type="dxa"/>
            <w:shd w:val="clear" w:color="auto" w:fill="auto"/>
          </w:tcPr>
          <w:p w:rsidR="002C08C7" w:rsidRPr="00A227B3" w:rsidRDefault="00B76CCA">
            <w:bookmarkStart w:id="1" w:name="__DdeLink__2820_1858693716"/>
            <w:r w:rsidRPr="00A227B3">
              <w:rPr>
                <w:rFonts w:eastAsia="Times New Roman"/>
              </w:rPr>
              <w:t>Идентификационные номера заявок, поданных на участие в аукционе</w:t>
            </w:r>
            <w:bookmarkEnd w:id="1"/>
            <w:r w:rsidRPr="00A227B3">
              <w:rPr>
                <w:rFonts w:eastAsia="Times New Roman"/>
              </w:rPr>
              <w:t>:</w:t>
            </w:r>
          </w:p>
        </w:tc>
      </w:tr>
      <w:tr w:rsidR="002C08C7" w:rsidRPr="00A227B3">
        <w:tc>
          <w:tcPr>
            <w:tcW w:w="9922" w:type="dxa"/>
            <w:shd w:val="clear" w:color="auto" w:fill="auto"/>
          </w:tcPr>
          <w:p w:rsidR="002C08C7" w:rsidRPr="00A227B3" w:rsidRDefault="00B76CCA">
            <w:pPr>
              <w:pStyle w:val="af1"/>
            </w:pPr>
            <w:r w:rsidRPr="00A227B3">
              <w:t>EA-144568</w:t>
            </w:r>
            <w:r w:rsidRPr="00A227B3">
              <w:rPr>
                <w:rFonts w:eastAsia="Times New Roman"/>
              </w:rPr>
              <w:t xml:space="preserve">, дата и время подачи заявки: </w:t>
            </w:r>
            <w:r w:rsidRPr="00A227B3">
              <w:t>11.01.22 15:29:17 (MSK+00:00)</w:t>
            </w:r>
          </w:p>
        </w:tc>
      </w:tr>
      <w:tr w:rsidR="002C08C7" w:rsidRPr="00A227B3">
        <w:tc>
          <w:tcPr>
            <w:tcW w:w="9922" w:type="dxa"/>
            <w:shd w:val="clear" w:color="auto" w:fill="auto"/>
          </w:tcPr>
          <w:p w:rsidR="002C08C7" w:rsidRPr="00A227B3" w:rsidRDefault="00B76CCA">
            <w:pPr>
              <w:pStyle w:val="af1"/>
            </w:pPr>
            <w:r w:rsidRPr="00A227B3">
              <w:t>EA-144997</w:t>
            </w:r>
            <w:r w:rsidRPr="00A227B3">
              <w:rPr>
                <w:rFonts w:eastAsia="Times New Roman"/>
              </w:rPr>
              <w:t xml:space="preserve">, дата и время подачи заявки: </w:t>
            </w:r>
            <w:r w:rsidRPr="00A227B3">
              <w:t>12.01.22 15:56:3</w:t>
            </w:r>
            <w:r w:rsidRPr="00A227B3">
              <w:t>1 (MSK+00:00)</w:t>
            </w:r>
          </w:p>
        </w:tc>
      </w:tr>
    </w:tbl>
    <w:p w:rsidR="002C08C7" w:rsidRPr="00A227B3" w:rsidRDefault="002C08C7"/>
    <w:p w:rsidR="002C08C7" w:rsidRPr="00A227B3" w:rsidRDefault="002C08C7">
      <w:pPr>
        <w:rPr>
          <w:rFonts w:eastAsia="Times New Roman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40"/>
        <w:gridCol w:w="3470"/>
        <w:gridCol w:w="3236"/>
        <w:gridCol w:w="1381"/>
      </w:tblGrid>
      <w:tr w:rsidR="002C08C7" w:rsidRPr="00A227B3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2C08C7" w:rsidRPr="00A227B3" w:rsidRDefault="00B76CCA">
            <w:pPr>
              <w:ind w:left="-45"/>
            </w:pPr>
            <w:r w:rsidRPr="00A227B3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2C08C7" w:rsidRPr="00A227B3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jc w:val="center"/>
            </w:pPr>
            <w:proofErr w:type="spellStart"/>
            <w:r w:rsidRPr="00A227B3">
              <w:rPr>
                <w:rFonts w:eastAsia="Times New Roman"/>
              </w:rPr>
              <w:t>Идентификацион</w:t>
            </w:r>
            <w:proofErr w:type="spellEnd"/>
          </w:p>
          <w:p w:rsidR="002C08C7" w:rsidRPr="00A227B3" w:rsidRDefault="00B76CCA">
            <w:pPr>
              <w:jc w:val="center"/>
            </w:pPr>
            <w:proofErr w:type="spellStart"/>
            <w:r w:rsidRPr="00A227B3">
              <w:rPr>
                <w:rFonts w:eastAsia="Times New Roman"/>
              </w:rPr>
              <w:t>ный</w:t>
            </w:r>
            <w:proofErr w:type="spellEnd"/>
            <w:r w:rsidRPr="00A227B3">
              <w:rPr>
                <w:rFonts w:eastAsia="Times New Roman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jc w:val="center"/>
            </w:pPr>
            <w:r w:rsidRPr="00A227B3">
              <w:rPr>
                <w:rFonts w:eastAsia="Times New Roman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tabs>
                <w:tab w:val="left" w:pos="2700"/>
              </w:tabs>
              <w:jc w:val="center"/>
            </w:pPr>
            <w:r w:rsidRPr="00A227B3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jc w:val="center"/>
            </w:pPr>
            <w:r w:rsidRPr="00A227B3">
              <w:rPr>
                <w:rFonts w:eastAsia="Times New Roman"/>
              </w:rPr>
              <w:t>Решение члена комиссии</w:t>
            </w:r>
          </w:p>
        </w:tc>
      </w:tr>
      <w:tr w:rsidR="002C08C7" w:rsidRPr="00A227B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lang w:val="en-US"/>
              </w:rPr>
              <w:t>EA-144568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proofErr w:type="spellStart"/>
            <w:r w:rsidRPr="00A227B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2C08C7" w:rsidRPr="00A227B3" w:rsidRDefault="002C08C7">
            <w:pPr>
              <w:pStyle w:val="af1"/>
              <w:rPr>
                <w:rFonts w:eastAsia="Times New Roman"/>
                <w:lang w:val="en-US"/>
              </w:rPr>
            </w:pPr>
          </w:p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lastRenderedPageBreak/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Допущена</w:t>
            </w:r>
          </w:p>
        </w:tc>
      </w:tr>
      <w:tr w:rsidR="002C08C7" w:rsidRPr="00A227B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lang w:val="en-US"/>
              </w:rPr>
              <w:t>EA-144568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proofErr w:type="spellStart"/>
            <w:r w:rsidRPr="00A227B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2C08C7" w:rsidRPr="00A227B3" w:rsidRDefault="002C08C7">
            <w:pPr>
              <w:pStyle w:val="af1"/>
              <w:rPr>
                <w:rFonts w:eastAsia="Times New Roman"/>
                <w:lang w:val="en-US"/>
              </w:rPr>
            </w:pPr>
          </w:p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Допущена</w:t>
            </w:r>
          </w:p>
        </w:tc>
      </w:tr>
      <w:tr w:rsidR="002C08C7" w:rsidRPr="00A227B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lang w:val="en-US"/>
              </w:rPr>
              <w:lastRenderedPageBreak/>
              <w:t>EA-144568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proofErr w:type="spellStart"/>
            <w:r w:rsidRPr="00A227B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2C08C7" w:rsidRPr="00A227B3" w:rsidRDefault="002C08C7">
            <w:pPr>
              <w:pStyle w:val="af1"/>
              <w:rPr>
                <w:rFonts w:eastAsia="Times New Roman"/>
                <w:lang w:val="en-US"/>
              </w:rPr>
            </w:pPr>
          </w:p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proofErr w:type="spellStart"/>
            <w:r w:rsidRPr="00A227B3">
              <w:rPr>
                <w:rFonts w:eastAsia="Times New Roman"/>
              </w:rPr>
              <w:t>Матуль</w:t>
            </w:r>
            <w:proofErr w:type="spellEnd"/>
            <w:r w:rsidRPr="00A227B3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Допущена</w:t>
            </w:r>
          </w:p>
        </w:tc>
      </w:tr>
      <w:tr w:rsidR="002C08C7" w:rsidRPr="00A227B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lang w:val="en-US"/>
              </w:rPr>
              <w:t>EA-144568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proofErr w:type="spellStart"/>
            <w:r w:rsidRPr="00A227B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2C08C7" w:rsidRPr="00A227B3" w:rsidRDefault="002C08C7">
            <w:pPr>
              <w:pStyle w:val="af1"/>
              <w:rPr>
                <w:rFonts w:eastAsia="Times New Roman"/>
                <w:lang w:val="en-US"/>
              </w:rPr>
            </w:pPr>
          </w:p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proofErr w:type="spellStart"/>
            <w:r w:rsidRPr="00A227B3">
              <w:rPr>
                <w:rFonts w:eastAsia="Times New Roman"/>
              </w:rPr>
              <w:t>Чикаева</w:t>
            </w:r>
            <w:proofErr w:type="spellEnd"/>
            <w:r w:rsidRPr="00A227B3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Допущена</w:t>
            </w:r>
          </w:p>
        </w:tc>
      </w:tr>
      <w:tr w:rsidR="002C08C7" w:rsidRPr="00A227B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lang w:val="en-US"/>
              </w:rPr>
              <w:t>EA-144568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proofErr w:type="spellStart"/>
            <w:r w:rsidRPr="00A227B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2C08C7" w:rsidRPr="00A227B3" w:rsidRDefault="002C08C7">
            <w:pPr>
              <w:pStyle w:val="af1"/>
              <w:rPr>
                <w:rFonts w:eastAsia="Times New Roman"/>
                <w:lang w:val="en-US"/>
              </w:rPr>
            </w:pPr>
          </w:p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Допущена</w:t>
            </w:r>
          </w:p>
        </w:tc>
      </w:tr>
      <w:tr w:rsidR="002C08C7" w:rsidRPr="00A227B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lang w:val="en-US"/>
              </w:rPr>
              <w:t>EA-144997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Отказано в допуске</w:t>
            </w:r>
          </w:p>
          <w:p w:rsidR="002C08C7" w:rsidRPr="00A227B3" w:rsidRDefault="002C08C7">
            <w:pPr>
              <w:pStyle w:val="af1"/>
              <w:rPr>
                <w:rFonts w:eastAsia="Times New Roman"/>
              </w:rPr>
            </w:pPr>
          </w:p>
          <w:p w:rsidR="002C08C7" w:rsidRPr="00A227B3" w:rsidRDefault="00B76CCA">
            <w:pPr>
              <w:pStyle w:val="af1"/>
            </w:pPr>
            <w:proofErr w:type="gramStart"/>
            <w:r w:rsidRPr="00A227B3">
              <w:rPr>
                <w:rFonts w:eastAsia="Times New Roman"/>
              </w:rPr>
              <w:t>Обоснование:</w:t>
            </w:r>
            <w:r w:rsidRPr="00A227B3">
              <w:rPr>
                <w:rFonts w:eastAsia="Times New Roman"/>
              </w:rPr>
              <w:br/>
              <w:t>несоответствие</w:t>
            </w:r>
            <w:proofErr w:type="gramEnd"/>
            <w:r w:rsidRPr="00A227B3">
              <w:rPr>
                <w:rFonts w:eastAsia="Times New Roman"/>
              </w:rPr>
              <w:t xml:space="preserve"> информации, предусмотренной частью 3 статьи 66 Федерального закона №44-ФЗ, требованиям документации о таком аукционе</w:t>
            </w:r>
            <w:r w:rsidRPr="00A227B3">
              <w:rPr>
                <w:rFonts w:eastAsia="Times New Roman"/>
              </w:rPr>
              <w:br/>
            </w:r>
            <w:r w:rsidRPr="00A227B3">
              <w:rPr>
                <w:rFonts w:eastAsia="Times New Roman"/>
              </w:rPr>
              <w:br/>
              <w:t xml:space="preserve">Комментарий: в п. 1 требовалась к поставке </w:t>
            </w:r>
            <w:proofErr w:type="spellStart"/>
            <w:r w:rsidRPr="00A227B3">
              <w:rPr>
                <w:rFonts w:eastAsia="Times New Roman"/>
              </w:rPr>
              <w:t>мононить</w:t>
            </w:r>
            <w:proofErr w:type="spellEnd"/>
            <w:r w:rsidRPr="00A227B3">
              <w:rPr>
                <w:rFonts w:eastAsia="Times New Roman"/>
              </w:rPr>
              <w:t xml:space="preserve"> полипропилена, </w:t>
            </w:r>
            <w:proofErr w:type="spellStart"/>
            <w:r w:rsidRPr="00A227B3">
              <w:rPr>
                <w:rFonts w:eastAsia="Times New Roman"/>
              </w:rPr>
              <w:t>котрая</w:t>
            </w:r>
            <w:proofErr w:type="spellEnd"/>
            <w:r w:rsidRPr="00A227B3">
              <w:rPr>
                <w:rFonts w:eastAsia="Times New Roman"/>
              </w:rPr>
              <w:t xml:space="preserve"> </w:t>
            </w:r>
            <w:proofErr w:type="spellStart"/>
            <w:r w:rsidRPr="00A227B3">
              <w:rPr>
                <w:rFonts w:eastAsia="Times New Roman"/>
              </w:rPr>
              <w:t>соотве</w:t>
            </w:r>
            <w:r w:rsidRPr="00A227B3">
              <w:rPr>
                <w:rFonts w:eastAsia="Times New Roman"/>
              </w:rPr>
              <w:t>тсвует</w:t>
            </w:r>
            <w:proofErr w:type="spellEnd"/>
            <w:r w:rsidRPr="00A227B3">
              <w:rPr>
                <w:rFonts w:eastAsia="Times New Roman"/>
              </w:rPr>
              <w:t xml:space="preserve"> коду КТРУ 21.20.24.120-00000028. Участником закупки предлагается нить «Капрон», которая по химическому составу и по структуре не соответствует описанию товара в соответствии с указанным в техническом задании кодом КТРУ. в п. 2 требовалась к поставке</w:t>
            </w:r>
            <w:r w:rsidRPr="00A227B3">
              <w:rPr>
                <w:rFonts w:eastAsia="Times New Roman"/>
              </w:rPr>
              <w:t xml:space="preserve"> нить из </w:t>
            </w:r>
            <w:proofErr w:type="spellStart"/>
            <w:r w:rsidRPr="00A227B3">
              <w:rPr>
                <w:rFonts w:eastAsia="Times New Roman"/>
              </w:rPr>
              <w:t>полинить</w:t>
            </w:r>
            <w:proofErr w:type="spellEnd"/>
            <w:r w:rsidRPr="00A227B3">
              <w:rPr>
                <w:rFonts w:eastAsia="Times New Roman"/>
              </w:rPr>
              <w:t xml:space="preserve"> из высокомолекулярного плетеного полиэтилена, которая соответствует коду КТРУ 21.20.24.120-00000005. К поставке предлагается нить «Полипропилен», которая является </w:t>
            </w:r>
            <w:proofErr w:type="spellStart"/>
            <w:r w:rsidRPr="00A227B3">
              <w:rPr>
                <w:rFonts w:eastAsia="Times New Roman"/>
              </w:rPr>
              <w:t>мононитью</w:t>
            </w:r>
            <w:proofErr w:type="spellEnd"/>
            <w:r w:rsidRPr="00A227B3">
              <w:rPr>
                <w:rFonts w:eastAsia="Times New Roman"/>
              </w:rPr>
              <w:t>, и не соответствует по своей структуре и химическому составу треб</w:t>
            </w:r>
            <w:r w:rsidRPr="00A227B3">
              <w:rPr>
                <w:rFonts w:eastAsia="Times New Roman"/>
              </w:rPr>
              <w:t>ованиям Заказчика, изложенным в техническом задании. в п. 4.7 требовалась длина иглы «не менее 26 и не более 28мм», к поставке предлагается игла 24мм;</w:t>
            </w:r>
            <w:r w:rsidRPr="00A227B3">
              <w:rPr>
                <w:rFonts w:eastAsia="Times New Roman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Отказано в допуске</w:t>
            </w:r>
          </w:p>
        </w:tc>
      </w:tr>
      <w:tr w:rsidR="002C08C7" w:rsidRPr="00A227B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lang w:val="en-US"/>
              </w:rPr>
              <w:t>EA-144997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Отказано в допуске</w:t>
            </w:r>
          </w:p>
          <w:p w:rsidR="002C08C7" w:rsidRPr="00A227B3" w:rsidRDefault="002C08C7">
            <w:pPr>
              <w:pStyle w:val="af1"/>
              <w:rPr>
                <w:rFonts w:eastAsia="Times New Roman"/>
              </w:rPr>
            </w:pPr>
          </w:p>
          <w:p w:rsidR="002C08C7" w:rsidRPr="00A227B3" w:rsidRDefault="00B76CCA">
            <w:pPr>
              <w:pStyle w:val="af1"/>
            </w:pPr>
            <w:proofErr w:type="gramStart"/>
            <w:r w:rsidRPr="00A227B3">
              <w:rPr>
                <w:rFonts w:eastAsia="Times New Roman"/>
              </w:rPr>
              <w:t>Обоснование:</w:t>
            </w:r>
            <w:r w:rsidRPr="00A227B3">
              <w:rPr>
                <w:rFonts w:eastAsia="Times New Roman"/>
              </w:rPr>
              <w:br/>
            </w:r>
            <w:r w:rsidRPr="00A227B3">
              <w:rPr>
                <w:rFonts w:eastAsia="Times New Roman"/>
              </w:rPr>
              <w:t>несоответствие</w:t>
            </w:r>
            <w:proofErr w:type="gramEnd"/>
            <w:r w:rsidRPr="00A227B3">
              <w:rPr>
                <w:rFonts w:eastAsia="Times New Roman"/>
              </w:rPr>
              <w:t xml:space="preserve"> информации, предусмотренной частью 3 статьи 66 Федерального закона №44-ФЗ, требованиям документации о таком аукционе</w:t>
            </w:r>
            <w:r w:rsidRPr="00A227B3">
              <w:rPr>
                <w:rFonts w:eastAsia="Times New Roman"/>
              </w:rPr>
              <w:br/>
            </w:r>
            <w:r w:rsidRPr="00A227B3">
              <w:rPr>
                <w:rFonts w:eastAsia="Times New Roman"/>
              </w:rPr>
              <w:br/>
              <w:t xml:space="preserve">Комментарий: в п. 1 требовалась к поставке </w:t>
            </w:r>
            <w:proofErr w:type="spellStart"/>
            <w:r w:rsidRPr="00A227B3">
              <w:rPr>
                <w:rFonts w:eastAsia="Times New Roman"/>
              </w:rPr>
              <w:t>мононить</w:t>
            </w:r>
            <w:proofErr w:type="spellEnd"/>
            <w:r w:rsidRPr="00A227B3">
              <w:rPr>
                <w:rFonts w:eastAsia="Times New Roman"/>
              </w:rPr>
              <w:t xml:space="preserve"> полипропилена, </w:t>
            </w:r>
            <w:proofErr w:type="spellStart"/>
            <w:r w:rsidRPr="00A227B3">
              <w:rPr>
                <w:rFonts w:eastAsia="Times New Roman"/>
              </w:rPr>
              <w:t>котрая</w:t>
            </w:r>
            <w:proofErr w:type="spellEnd"/>
            <w:r w:rsidRPr="00A227B3">
              <w:rPr>
                <w:rFonts w:eastAsia="Times New Roman"/>
              </w:rPr>
              <w:t xml:space="preserve"> </w:t>
            </w:r>
            <w:proofErr w:type="spellStart"/>
            <w:r w:rsidRPr="00A227B3">
              <w:rPr>
                <w:rFonts w:eastAsia="Times New Roman"/>
              </w:rPr>
              <w:t>соответсвует</w:t>
            </w:r>
            <w:proofErr w:type="spellEnd"/>
            <w:r w:rsidRPr="00A227B3">
              <w:rPr>
                <w:rFonts w:eastAsia="Times New Roman"/>
              </w:rPr>
              <w:t xml:space="preserve"> коду КТРУ 21.20.24.120-00000028. Уча</w:t>
            </w:r>
            <w:r w:rsidRPr="00A227B3">
              <w:rPr>
                <w:rFonts w:eastAsia="Times New Roman"/>
              </w:rPr>
              <w:t xml:space="preserve">стником закупки предлагается нить «Капрон», которая по химическому составу и по структуре не соответствует описанию товара в соответствии с указанным в техническом задании кодом КТРУ. в п. 2 требовалась к поставке нить из </w:t>
            </w:r>
            <w:proofErr w:type="spellStart"/>
            <w:r w:rsidRPr="00A227B3">
              <w:rPr>
                <w:rFonts w:eastAsia="Times New Roman"/>
              </w:rPr>
              <w:t>полинить</w:t>
            </w:r>
            <w:proofErr w:type="spellEnd"/>
            <w:r w:rsidRPr="00A227B3">
              <w:rPr>
                <w:rFonts w:eastAsia="Times New Roman"/>
              </w:rPr>
              <w:t xml:space="preserve"> из высокомолекулярного пл</w:t>
            </w:r>
            <w:r w:rsidRPr="00A227B3">
              <w:rPr>
                <w:rFonts w:eastAsia="Times New Roman"/>
              </w:rPr>
              <w:t xml:space="preserve">етеного полиэтилена, которая соответствует коду КТРУ 21.20.24.120-00000005. К поставке предлагается нить «Полипропилен», которая является </w:t>
            </w:r>
            <w:proofErr w:type="spellStart"/>
            <w:r w:rsidRPr="00A227B3">
              <w:rPr>
                <w:rFonts w:eastAsia="Times New Roman"/>
              </w:rPr>
              <w:t>мононитью</w:t>
            </w:r>
            <w:proofErr w:type="spellEnd"/>
            <w:r w:rsidRPr="00A227B3">
              <w:rPr>
                <w:rFonts w:eastAsia="Times New Roman"/>
              </w:rPr>
              <w:t>, и не соответствует по своей структуре и химическому составу требованиям Заказчика, изложенным в техническом</w:t>
            </w:r>
            <w:r w:rsidRPr="00A227B3">
              <w:rPr>
                <w:rFonts w:eastAsia="Times New Roman"/>
              </w:rPr>
              <w:t xml:space="preserve"> задании. в п. 4.7 требовалась длина иглы «не менее 26 и не более 28мм», к поставке предлагается игла 24мм;</w:t>
            </w:r>
            <w:r w:rsidRPr="00A227B3">
              <w:rPr>
                <w:rFonts w:eastAsia="Times New Roman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Отказано в допуске</w:t>
            </w:r>
          </w:p>
        </w:tc>
      </w:tr>
      <w:tr w:rsidR="002C08C7" w:rsidRPr="00A227B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lang w:val="en-US"/>
              </w:rPr>
              <w:t>EA-144997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Отказано в допуске</w:t>
            </w:r>
          </w:p>
          <w:p w:rsidR="002C08C7" w:rsidRPr="00A227B3" w:rsidRDefault="002C08C7">
            <w:pPr>
              <w:pStyle w:val="af1"/>
              <w:rPr>
                <w:rFonts w:eastAsia="Times New Roman"/>
              </w:rPr>
            </w:pPr>
          </w:p>
          <w:p w:rsidR="002C08C7" w:rsidRPr="00A227B3" w:rsidRDefault="00B76CCA">
            <w:pPr>
              <w:pStyle w:val="af1"/>
            </w:pPr>
            <w:proofErr w:type="gramStart"/>
            <w:r w:rsidRPr="00A227B3">
              <w:rPr>
                <w:rFonts w:eastAsia="Times New Roman"/>
              </w:rPr>
              <w:t>Обоснование:</w:t>
            </w:r>
            <w:r w:rsidRPr="00A227B3">
              <w:rPr>
                <w:rFonts w:eastAsia="Times New Roman"/>
              </w:rPr>
              <w:br/>
              <w:t>несоответствие</w:t>
            </w:r>
            <w:proofErr w:type="gramEnd"/>
            <w:r w:rsidRPr="00A227B3">
              <w:rPr>
                <w:rFonts w:eastAsia="Times New Roman"/>
              </w:rPr>
              <w:t xml:space="preserve"> информации, предусмотренной частью 3 статьи </w:t>
            </w:r>
            <w:r w:rsidRPr="00A227B3">
              <w:rPr>
                <w:rFonts w:eastAsia="Times New Roman"/>
              </w:rPr>
              <w:t>66 Федерального закона №44-ФЗ, требованиям документации о таком аукционе</w:t>
            </w:r>
            <w:r w:rsidRPr="00A227B3">
              <w:rPr>
                <w:rFonts w:eastAsia="Times New Roman"/>
              </w:rPr>
              <w:br/>
            </w:r>
            <w:r w:rsidRPr="00A227B3">
              <w:rPr>
                <w:rFonts w:eastAsia="Times New Roman"/>
              </w:rPr>
              <w:br/>
              <w:t xml:space="preserve">Комментарий: в п. 1 требовалась к поставке </w:t>
            </w:r>
            <w:proofErr w:type="spellStart"/>
            <w:r w:rsidRPr="00A227B3">
              <w:rPr>
                <w:rFonts w:eastAsia="Times New Roman"/>
              </w:rPr>
              <w:t>мононить</w:t>
            </w:r>
            <w:proofErr w:type="spellEnd"/>
            <w:r w:rsidRPr="00A227B3">
              <w:rPr>
                <w:rFonts w:eastAsia="Times New Roman"/>
              </w:rPr>
              <w:t xml:space="preserve"> полипропилена, </w:t>
            </w:r>
            <w:proofErr w:type="spellStart"/>
            <w:r w:rsidRPr="00A227B3">
              <w:rPr>
                <w:rFonts w:eastAsia="Times New Roman"/>
              </w:rPr>
              <w:t>котрая</w:t>
            </w:r>
            <w:proofErr w:type="spellEnd"/>
            <w:r w:rsidRPr="00A227B3">
              <w:rPr>
                <w:rFonts w:eastAsia="Times New Roman"/>
              </w:rPr>
              <w:t xml:space="preserve"> </w:t>
            </w:r>
            <w:proofErr w:type="spellStart"/>
            <w:r w:rsidRPr="00A227B3">
              <w:rPr>
                <w:rFonts w:eastAsia="Times New Roman"/>
              </w:rPr>
              <w:t>соответсвует</w:t>
            </w:r>
            <w:proofErr w:type="spellEnd"/>
            <w:r w:rsidRPr="00A227B3">
              <w:rPr>
                <w:rFonts w:eastAsia="Times New Roman"/>
              </w:rPr>
              <w:t xml:space="preserve"> коду КТРУ 21.20.24.120-00000028. Участником закупки предлагается нить «Капрон», которая по хими</w:t>
            </w:r>
            <w:r w:rsidRPr="00A227B3">
              <w:rPr>
                <w:rFonts w:eastAsia="Times New Roman"/>
              </w:rPr>
              <w:t xml:space="preserve">ческому составу и по структуре не соответствует описанию товара в соответствии с указанным в техническом задании кодом КТРУ. в п. 2 требовалась к поставке нить из </w:t>
            </w:r>
            <w:proofErr w:type="spellStart"/>
            <w:r w:rsidRPr="00A227B3">
              <w:rPr>
                <w:rFonts w:eastAsia="Times New Roman"/>
              </w:rPr>
              <w:t>полинить</w:t>
            </w:r>
            <w:proofErr w:type="spellEnd"/>
            <w:r w:rsidRPr="00A227B3">
              <w:rPr>
                <w:rFonts w:eastAsia="Times New Roman"/>
              </w:rPr>
              <w:t xml:space="preserve"> из высокомолекулярного плетеного полиэтилена, которая соответствует коду КТРУ 21.20.</w:t>
            </w:r>
            <w:r w:rsidRPr="00A227B3">
              <w:rPr>
                <w:rFonts w:eastAsia="Times New Roman"/>
              </w:rPr>
              <w:t xml:space="preserve">24.120-00000005. К поставке предлагается нить «Полипропилен», которая является </w:t>
            </w:r>
            <w:proofErr w:type="spellStart"/>
            <w:r w:rsidRPr="00A227B3">
              <w:rPr>
                <w:rFonts w:eastAsia="Times New Roman"/>
              </w:rPr>
              <w:t>мононитью</w:t>
            </w:r>
            <w:proofErr w:type="spellEnd"/>
            <w:r w:rsidRPr="00A227B3">
              <w:rPr>
                <w:rFonts w:eastAsia="Times New Roman"/>
              </w:rPr>
              <w:t>, и не соответствует по своей структуре и химическому составу требованиям Заказчика, изложенным в техническом задании. в п. 4.7 требовалась длина иглы «не менее 26 и не</w:t>
            </w:r>
            <w:r w:rsidRPr="00A227B3">
              <w:rPr>
                <w:rFonts w:eastAsia="Times New Roman"/>
              </w:rPr>
              <w:t xml:space="preserve"> более 28мм», к поставке предлагается игла 24мм;</w:t>
            </w:r>
            <w:r w:rsidRPr="00A227B3">
              <w:rPr>
                <w:rFonts w:eastAsia="Times New Roman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proofErr w:type="spellStart"/>
            <w:r w:rsidRPr="00A227B3">
              <w:rPr>
                <w:rFonts w:eastAsia="Times New Roman"/>
              </w:rPr>
              <w:t>Матуль</w:t>
            </w:r>
            <w:proofErr w:type="spellEnd"/>
            <w:r w:rsidRPr="00A227B3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Отказано в допуске</w:t>
            </w:r>
          </w:p>
        </w:tc>
      </w:tr>
      <w:tr w:rsidR="002C08C7" w:rsidRPr="00A227B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lang w:val="en-US"/>
              </w:rPr>
              <w:t>EA-144997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Отказано в допуске</w:t>
            </w:r>
          </w:p>
          <w:p w:rsidR="002C08C7" w:rsidRPr="00A227B3" w:rsidRDefault="002C08C7">
            <w:pPr>
              <w:pStyle w:val="af1"/>
              <w:rPr>
                <w:rFonts w:eastAsia="Times New Roman"/>
              </w:rPr>
            </w:pPr>
          </w:p>
          <w:p w:rsidR="002C08C7" w:rsidRPr="00A227B3" w:rsidRDefault="00B76CCA">
            <w:pPr>
              <w:pStyle w:val="af1"/>
            </w:pPr>
            <w:proofErr w:type="gramStart"/>
            <w:r w:rsidRPr="00A227B3">
              <w:rPr>
                <w:rFonts w:eastAsia="Times New Roman"/>
              </w:rPr>
              <w:t>Обоснование:</w:t>
            </w:r>
            <w:r w:rsidRPr="00A227B3">
              <w:rPr>
                <w:rFonts w:eastAsia="Times New Roman"/>
              </w:rPr>
              <w:br/>
              <w:t>несоответствие</w:t>
            </w:r>
            <w:proofErr w:type="gramEnd"/>
            <w:r w:rsidRPr="00A227B3">
              <w:rPr>
                <w:rFonts w:eastAsia="Times New Roman"/>
              </w:rPr>
              <w:t xml:space="preserve"> информации, предусмотренной частью 3 статьи 66 Федерального закона №44-ФЗ, требованиям документации о</w:t>
            </w:r>
            <w:r w:rsidRPr="00A227B3">
              <w:rPr>
                <w:rFonts w:eastAsia="Times New Roman"/>
              </w:rPr>
              <w:t xml:space="preserve"> таком аукционе</w:t>
            </w:r>
            <w:r w:rsidRPr="00A227B3">
              <w:rPr>
                <w:rFonts w:eastAsia="Times New Roman"/>
              </w:rPr>
              <w:br/>
            </w:r>
            <w:r w:rsidRPr="00A227B3">
              <w:rPr>
                <w:rFonts w:eastAsia="Times New Roman"/>
              </w:rPr>
              <w:br/>
              <w:t xml:space="preserve">Комментарий: в п. 1 требовалась к поставке </w:t>
            </w:r>
            <w:proofErr w:type="spellStart"/>
            <w:r w:rsidRPr="00A227B3">
              <w:rPr>
                <w:rFonts w:eastAsia="Times New Roman"/>
              </w:rPr>
              <w:t>мононить</w:t>
            </w:r>
            <w:proofErr w:type="spellEnd"/>
            <w:r w:rsidRPr="00A227B3">
              <w:rPr>
                <w:rFonts w:eastAsia="Times New Roman"/>
              </w:rPr>
              <w:t xml:space="preserve"> полипропилена, </w:t>
            </w:r>
            <w:proofErr w:type="spellStart"/>
            <w:r w:rsidRPr="00A227B3">
              <w:rPr>
                <w:rFonts w:eastAsia="Times New Roman"/>
              </w:rPr>
              <w:t>котрая</w:t>
            </w:r>
            <w:proofErr w:type="spellEnd"/>
            <w:r w:rsidRPr="00A227B3">
              <w:rPr>
                <w:rFonts w:eastAsia="Times New Roman"/>
              </w:rPr>
              <w:t xml:space="preserve"> </w:t>
            </w:r>
            <w:proofErr w:type="spellStart"/>
            <w:r w:rsidRPr="00A227B3">
              <w:rPr>
                <w:rFonts w:eastAsia="Times New Roman"/>
              </w:rPr>
              <w:t>соответсвует</w:t>
            </w:r>
            <w:proofErr w:type="spellEnd"/>
            <w:r w:rsidRPr="00A227B3">
              <w:rPr>
                <w:rFonts w:eastAsia="Times New Roman"/>
              </w:rPr>
              <w:t xml:space="preserve"> коду КТРУ 21.20.24.120-00000028. Участником закупки предлагается нить «Капрон», которая по химическому составу и по структуре не соответствует описанию </w:t>
            </w:r>
            <w:r w:rsidRPr="00A227B3">
              <w:rPr>
                <w:rFonts w:eastAsia="Times New Roman"/>
              </w:rPr>
              <w:t xml:space="preserve">товара в соответствии с указанным в техническом задании кодом КТРУ. в п. 2 требовалась к поставке нить из </w:t>
            </w:r>
            <w:proofErr w:type="spellStart"/>
            <w:r w:rsidRPr="00A227B3">
              <w:rPr>
                <w:rFonts w:eastAsia="Times New Roman"/>
              </w:rPr>
              <w:t>полинить</w:t>
            </w:r>
            <w:proofErr w:type="spellEnd"/>
            <w:r w:rsidRPr="00A227B3">
              <w:rPr>
                <w:rFonts w:eastAsia="Times New Roman"/>
              </w:rPr>
              <w:t xml:space="preserve"> из высокомолекулярного плетеного полиэтилена, которая соответствует коду КТРУ 21.20.24.120-00000005. К поставке предлагается нить «Полипропил</w:t>
            </w:r>
            <w:r w:rsidRPr="00A227B3">
              <w:rPr>
                <w:rFonts w:eastAsia="Times New Roman"/>
              </w:rPr>
              <w:t xml:space="preserve">ен», которая является </w:t>
            </w:r>
            <w:proofErr w:type="spellStart"/>
            <w:r w:rsidRPr="00A227B3">
              <w:rPr>
                <w:rFonts w:eastAsia="Times New Roman"/>
              </w:rPr>
              <w:t>мононитью</w:t>
            </w:r>
            <w:proofErr w:type="spellEnd"/>
            <w:r w:rsidRPr="00A227B3">
              <w:rPr>
                <w:rFonts w:eastAsia="Times New Roman"/>
              </w:rPr>
              <w:t>, и не соответствует по своей структуре и химическому составу требованиям Заказчика, изложенным в техническом задании. в п. 4.7 требовалась длина иглы «не менее 26 и не более 28мм», к поставке предлагается игла 24мм;</w:t>
            </w:r>
            <w:r w:rsidRPr="00A227B3">
              <w:rPr>
                <w:rFonts w:eastAsia="Times New Roman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proofErr w:type="spellStart"/>
            <w:r w:rsidRPr="00A227B3">
              <w:rPr>
                <w:rFonts w:eastAsia="Times New Roman"/>
              </w:rPr>
              <w:t>Чикаева</w:t>
            </w:r>
            <w:proofErr w:type="spellEnd"/>
            <w:r w:rsidRPr="00A227B3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Отказано в допуске</w:t>
            </w:r>
          </w:p>
        </w:tc>
      </w:tr>
      <w:tr w:rsidR="002C08C7" w:rsidRPr="00A227B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lang w:val="en-US"/>
              </w:rPr>
              <w:t>EA-144997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Отказано в допуске</w:t>
            </w:r>
          </w:p>
          <w:p w:rsidR="002C08C7" w:rsidRPr="00A227B3" w:rsidRDefault="002C08C7">
            <w:pPr>
              <w:pStyle w:val="af1"/>
              <w:rPr>
                <w:rFonts w:eastAsia="Times New Roman"/>
              </w:rPr>
            </w:pPr>
          </w:p>
          <w:p w:rsidR="002C08C7" w:rsidRPr="00A227B3" w:rsidRDefault="00B76CCA">
            <w:pPr>
              <w:pStyle w:val="af1"/>
            </w:pPr>
            <w:proofErr w:type="gramStart"/>
            <w:r w:rsidRPr="00A227B3">
              <w:rPr>
                <w:rFonts w:eastAsia="Times New Roman"/>
              </w:rPr>
              <w:t>Обоснование:</w:t>
            </w:r>
            <w:r w:rsidRPr="00A227B3">
              <w:rPr>
                <w:rFonts w:eastAsia="Times New Roman"/>
              </w:rPr>
              <w:br/>
              <w:t>несоответствие</w:t>
            </w:r>
            <w:proofErr w:type="gramEnd"/>
            <w:r w:rsidRPr="00A227B3">
              <w:rPr>
                <w:rFonts w:eastAsia="Times New Roman"/>
              </w:rPr>
              <w:t xml:space="preserve"> информации, предусмотренной частью 3 статьи 66 Федерального закона №44-ФЗ, требованиям документации о таком аукционе</w:t>
            </w:r>
            <w:r w:rsidRPr="00A227B3">
              <w:rPr>
                <w:rFonts w:eastAsia="Times New Roman"/>
              </w:rPr>
              <w:br/>
            </w:r>
            <w:r w:rsidRPr="00A227B3">
              <w:rPr>
                <w:rFonts w:eastAsia="Times New Roman"/>
              </w:rPr>
              <w:br/>
              <w:t xml:space="preserve">Комментарий: в п. 1 требовалась к </w:t>
            </w:r>
            <w:r w:rsidRPr="00A227B3">
              <w:rPr>
                <w:rFonts w:eastAsia="Times New Roman"/>
              </w:rPr>
              <w:t xml:space="preserve">поставке </w:t>
            </w:r>
            <w:proofErr w:type="spellStart"/>
            <w:r w:rsidRPr="00A227B3">
              <w:rPr>
                <w:rFonts w:eastAsia="Times New Roman"/>
              </w:rPr>
              <w:t>мононить</w:t>
            </w:r>
            <w:proofErr w:type="spellEnd"/>
            <w:r w:rsidRPr="00A227B3">
              <w:rPr>
                <w:rFonts w:eastAsia="Times New Roman"/>
              </w:rPr>
              <w:t xml:space="preserve"> полипропилена, </w:t>
            </w:r>
            <w:proofErr w:type="spellStart"/>
            <w:r w:rsidRPr="00A227B3">
              <w:rPr>
                <w:rFonts w:eastAsia="Times New Roman"/>
              </w:rPr>
              <w:t>котрая</w:t>
            </w:r>
            <w:proofErr w:type="spellEnd"/>
            <w:r w:rsidRPr="00A227B3">
              <w:rPr>
                <w:rFonts w:eastAsia="Times New Roman"/>
              </w:rPr>
              <w:t xml:space="preserve"> </w:t>
            </w:r>
            <w:proofErr w:type="spellStart"/>
            <w:r w:rsidRPr="00A227B3">
              <w:rPr>
                <w:rFonts w:eastAsia="Times New Roman"/>
              </w:rPr>
              <w:t>соответсвует</w:t>
            </w:r>
            <w:proofErr w:type="spellEnd"/>
            <w:r w:rsidRPr="00A227B3">
              <w:rPr>
                <w:rFonts w:eastAsia="Times New Roman"/>
              </w:rPr>
              <w:t xml:space="preserve"> коду КТРУ 21.20.24.120-00000028. Участником закупки предлагается нить «Капрон», которая по химическому составу и по структуре не соответствует описанию товара в соответствии с указанным в техническом зад</w:t>
            </w:r>
            <w:r w:rsidRPr="00A227B3">
              <w:rPr>
                <w:rFonts w:eastAsia="Times New Roman"/>
              </w:rPr>
              <w:t xml:space="preserve">ании кодом КТРУ. в п. 2 требовалась к поставке нить из </w:t>
            </w:r>
            <w:proofErr w:type="spellStart"/>
            <w:r w:rsidRPr="00A227B3">
              <w:rPr>
                <w:rFonts w:eastAsia="Times New Roman"/>
              </w:rPr>
              <w:t>полинить</w:t>
            </w:r>
            <w:proofErr w:type="spellEnd"/>
            <w:r w:rsidRPr="00A227B3">
              <w:rPr>
                <w:rFonts w:eastAsia="Times New Roman"/>
              </w:rPr>
              <w:t xml:space="preserve"> из высокомолекулярного плетеного полиэтилена, которая соответствует коду КТРУ 21.20.24.120-00000005. К поставке предлагается нить «Полипропилен», которая является </w:t>
            </w:r>
            <w:proofErr w:type="spellStart"/>
            <w:r w:rsidRPr="00A227B3">
              <w:rPr>
                <w:rFonts w:eastAsia="Times New Roman"/>
              </w:rPr>
              <w:t>мононитью</w:t>
            </w:r>
            <w:proofErr w:type="spellEnd"/>
            <w:r w:rsidRPr="00A227B3">
              <w:rPr>
                <w:rFonts w:eastAsia="Times New Roman"/>
              </w:rPr>
              <w:t>, и не соответствует</w:t>
            </w:r>
            <w:r w:rsidRPr="00A227B3">
              <w:rPr>
                <w:rFonts w:eastAsia="Times New Roman"/>
              </w:rPr>
              <w:t xml:space="preserve"> по своей структуре и химическому составу требованиям Заказчика, изложенным в техническом задании. в п. 4.7 требовалась длина иглы «не менее 26 и не более 28мм», к поставке предлагается игла 24мм;</w:t>
            </w:r>
            <w:r w:rsidRPr="00A227B3">
              <w:rPr>
                <w:rFonts w:eastAsia="Times New Roman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C08C7" w:rsidRPr="00A227B3" w:rsidRDefault="00B76CCA">
            <w:pPr>
              <w:pStyle w:val="af1"/>
            </w:pPr>
            <w:r w:rsidRPr="00A227B3">
              <w:rPr>
                <w:rFonts w:eastAsia="Times New Roman"/>
              </w:rPr>
              <w:t>Отказано в допуске</w:t>
            </w:r>
          </w:p>
        </w:tc>
      </w:tr>
    </w:tbl>
    <w:p w:rsidR="002C08C7" w:rsidRPr="00A227B3" w:rsidRDefault="002C08C7"/>
    <w:p w:rsidR="002C08C7" w:rsidRPr="00A227B3" w:rsidRDefault="002C08C7">
      <w:pPr>
        <w:jc w:val="both"/>
      </w:pPr>
    </w:p>
    <w:p w:rsidR="002C08C7" w:rsidRPr="00A227B3" w:rsidRDefault="00B76CCA">
      <w:pPr>
        <w:jc w:val="both"/>
      </w:pPr>
      <w:r w:rsidRPr="00A227B3">
        <w:rPr>
          <w:rFonts w:eastAsia="Times New Roman"/>
        </w:rPr>
        <w:t>Электр</w:t>
      </w:r>
      <w:r w:rsidRPr="00A227B3">
        <w:rPr>
          <w:rFonts w:eastAsia="Times New Roman"/>
        </w:rPr>
        <w:t>онный аукцион признан не состоявшимся в соответствии с частью 8 статьи 67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</w:t>
      </w:r>
      <w:r w:rsidRPr="00A227B3">
        <w:rPr>
          <w:rFonts w:eastAsia="Times New Roman"/>
        </w:rPr>
        <w:t>ного аукциона не состоявшимся: аукционная комиссия приняла решение о признании только одного участника закупки, подавшего заявку на участие в аукционе, его участником.</w:t>
      </w:r>
    </w:p>
    <w:p w:rsidR="002C08C7" w:rsidRPr="00A227B3" w:rsidRDefault="002C08C7">
      <w:pPr>
        <w:rPr>
          <w:rFonts w:eastAsia="Times New Roman"/>
        </w:rPr>
      </w:pPr>
    </w:p>
    <w:p w:rsidR="002C08C7" w:rsidRPr="00A227B3" w:rsidRDefault="00B76CCA">
      <w:pPr>
        <w:jc w:val="both"/>
      </w:pPr>
      <w:r w:rsidRPr="00A227B3">
        <w:rPr>
          <w:rFonts w:eastAsia="Times New Roman"/>
        </w:rPr>
        <w:t xml:space="preserve">Настоящий </w:t>
      </w:r>
      <w:r w:rsidRPr="00A227B3">
        <w:rPr>
          <w:rFonts w:eastAsia="Times New Roman"/>
        </w:rPr>
        <w:t xml:space="preserve">протокол подлежит размещению в единой информационной системе в сфере закупок </w:t>
      </w:r>
      <w:r w:rsidRPr="00A227B3">
        <w:rPr>
          <w:rFonts w:eastAsia="Times New Roman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C08C7" w:rsidRPr="00A227B3" w:rsidRDefault="002C08C7">
      <w:pPr>
        <w:jc w:val="both"/>
        <w:rPr>
          <w:rFonts w:eastAsia="Times New Roman"/>
        </w:rPr>
      </w:pPr>
    </w:p>
    <w:p w:rsidR="002C08C7" w:rsidRPr="00A227B3" w:rsidRDefault="00B76CCA">
      <w:r w:rsidRPr="00A227B3">
        <w:rPr>
          <w:rFonts w:eastAsia="Times New Roman"/>
        </w:rPr>
        <w:t>Подписи</w:t>
      </w:r>
    </w:p>
    <w:p w:rsidR="002C08C7" w:rsidRPr="00A227B3" w:rsidRDefault="002C08C7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2C08C7" w:rsidRPr="00A227B3">
        <w:tc>
          <w:tcPr>
            <w:tcW w:w="3307" w:type="dxa"/>
            <w:shd w:val="clear" w:color="auto" w:fill="auto"/>
            <w:vAlign w:val="bottom"/>
          </w:tcPr>
          <w:p w:rsidR="002C08C7" w:rsidRPr="00A227B3" w:rsidRDefault="00B76CCA">
            <w:pPr>
              <w:pStyle w:val="af1"/>
            </w:pPr>
            <w:proofErr w:type="spellStart"/>
            <w:r w:rsidRPr="00A227B3">
              <w:rPr>
                <w:lang w:val="en-US"/>
              </w:rPr>
              <w:t>Председатель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C08C7" w:rsidRPr="00A227B3" w:rsidRDefault="002C08C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C08C7" w:rsidRPr="00A227B3" w:rsidRDefault="00B76CCA">
            <w:pPr>
              <w:pStyle w:val="af1"/>
              <w:rPr>
                <w:lang w:val="en-US"/>
              </w:rPr>
            </w:pPr>
            <w:proofErr w:type="spellStart"/>
            <w:r w:rsidRPr="00A227B3">
              <w:rPr>
                <w:lang w:val="en-US"/>
              </w:rPr>
              <w:t>Васильев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Владимир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Сергеевич</w:t>
            </w:r>
            <w:proofErr w:type="spellEnd"/>
          </w:p>
        </w:tc>
      </w:tr>
      <w:tr w:rsidR="002C08C7" w:rsidRPr="00A227B3">
        <w:tc>
          <w:tcPr>
            <w:tcW w:w="3307" w:type="dxa"/>
            <w:shd w:val="clear" w:color="auto" w:fill="auto"/>
            <w:vAlign w:val="bottom"/>
          </w:tcPr>
          <w:p w:rsidR="002C08C7" w:rsidRPr="00A227B3" w:rsidRDefault="00B76CCA">
            <w:pPr>
              <w:pStyle w:val="af1"/>
            </w:pPr>
            <w:proofErr w:type="spellStart"/>
            <w:r w:rsidRPr="00A227B3">
              <w:rPr>
                <w:lang w:val="en-US"/>
              </w:rPr>
              <w:t>Зам</w:t>
            </w:r>
            <w:proofErr w:type="spellEnd"/>
            <w:r w:rsidRPr="00A227B3">
              <w:rPr>
                <w:lang w:val="en-US"/>
              </w:rPr>
              <w:t xml:space="preserve">. </w:t>
            </w:r>
            <w:proofErr w:type="spellStart"/>
            <w:r w:rsidRPr="00A227B3">
              <w:rPr>
                <w:lang w:val="en-US"/>
              </w:rPr>
              <w:t>председателя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C08C7" w:rsidRPr="00A227B3" w:rsidRDefault="002C08C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C08C7" w:rsidRPr="00A227B3" w:rsidRDefault="00B76CCA">
            <w:pPr>
              <w:pStyle w:val="af1"/>
              <w:rPr>
                <w:lang w:val="en-US"/>
              </w:rPr>
            </w:pPr>
            <w:r w:rsidRPr="00A227B3">
              <w:rPr>
                <w:lang w:val="en-US"/>
              </w:rPr>
              <w:t xml:space="preserve">Ершова </w:t>
            </w:r>
            <w:proofErr w:type="spellStart"/>
            <w:r w:rsidRPr="00A227B3">
              <w:rPr>
                <w:lang w:val="en-US"/>
              </w:rPr>
              <w:t>Ирина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Валерьевна</w:t>
            </w:r>
            <w:proofErr w:type="spellEnd"/>
          </w:p>
        </w:tc>
      </w:tr>
      <w:tr w:rsidR="002C08C7" w:rsidRPr="00A227B3">
        <w:tc>
          <w:tcPr>
            <w:tcW w:w="3307" w:type="dxa"/>
            <w:shd w:val="clear" w:color="auto" w:fill="auto"/>
            <w:vAlign w:val="bottom"/>
          </w:tcPr>
          <w:p w:rsidR="002C08C7" w:rsidRPr="00A227B3" w:rsidRDefault="00B76CCA">
            <w:pPr>
              <w:pStyle w:val="af1"/>
            </w:pPr>
            <w:proofErr w:type="spellStart"/>
            <w:r w:rsidRPr="00A227B3">
              <w:rPr>
                <w:lang w:val="en-US"/>
              </w:rPr>
              <w:t>Член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C08C7" w:rsidRPr="00A227B3" w:rsidRDefault="002C08C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C08C7" w:rsidRPr="00A227B3" w:rsidRDefault="00B76CCA">
            <w:pPr>
              <w:pStyle w:val="af1"/>
              <w:rPr>
                <w:lang w:val="en-US"/>
              </w:rPr>
            </w:pPr>
            <w:proofErr w:type="spellStart"/>
            <w:r w:rsidRPr="00A227B3">
              <w:rPr>
                <w:lang w:val="en-US"/>
              </w:rPr>
              <w:t>Матуль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Светлана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Николаевна</w:t>
            </w:r>
            <w:proofErr w:type="spellEnd"/>
          </w:p>
        </w:tc>
      </w:tr>
      <w:tr w:rsidR="002C08C7" w:rsidRPr="00A227B3">
        <w:tc>
          <w:tcPr>
            <w:tcW w:w="3307" w:type="dxa"/>
            <w:shd w:val="clear" w:color="auto" w:fill="auto"/>
            <w:vAlign w:val="bottom"/>
          </w:tcPr>
          <w:p w:rsidR="002C08C7" w:rsidRPr="00A227B3" w:rsidRDefault="00B76CCA">
            <w:pPr>
              <w:pStyle w:val="af1"/>
            </w:pPr>
            <w:proofErr w:type="spellStart"/>
            <w:r w:rsidRPr="00A227B3">
              <w:rPr>
                <w:lang w:val="en-US"/>
              </w:rPr>
              <w:t>Член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C08C7" w:rsidRPr="00A227B3" w:rsidRDefault="002C08C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C08C7" w:rsidRPr="00A227B3" w:rsidRDefault="00B76CCA">
            <w:pPr>
              <w:pStyle w:val="af1"/>
              <w:rPr>
                <w:lang w:val="en-US"/>
              </w:rPr>
            </w:pPr>
            <w:proofErr w:type="spellStart"/>
            <w:r w:rsidRPr="00A227B3">
              <w:rPr>
                <w:lang w:val="en-US"/>
              </w:rPr>
              <w:t>Чикаева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Татьяна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Александровна</w:t>
            </w:r>
            <w:proofErr w:type="spellEnd"/>
          </w:p>
        </w:tc>
      </w:tr>
      <w:tr w:rsidR="002C08C7" w:rsidRPr="00A227B3">
        <w:tc>
          <w:tcPr>
            <w:tcW w:w="3307" w:type="dxa"/>
            <w:shd w:val="clear" w:color="auto" w:fill="auto"/>
            <w:vAlign w:val="bottom"/>
          </w:tcPr>
          <w:p w:rsidR="002C08C7" w:rsidRPr="00A227B3" w:rsidRDefault="00B76CCA">
            <w:pPr>
              <w:pStyle w:val="af1"/>
            </w:pPr>
            <w:proofErr w:type="spellStart"/>
            <w:r w:rsidRPr="00A227B3">
              <w:rPr>
                <w:lang w:val="en-US"/>
              </w:rPr>
              <w:t>Секретарь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C08C7" w:rsidRPr="00A227B3" w:rsidRDefault="002C08C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C08C7" w:rsidRPr="00A227B3" w:rsidRDefault="00B76CCA">
            <w:pPr>
              <w:pStyle w:val="af1"/>
              <w:rPr>
                <w:lang w:val="en-US"/>
              </w:rPr>
            </w:pPr>
            <w:proofErr w:type="spellStart"/>
            <w:r w:rsidRPr="00A227B3">
              <w:rPr>
                <w:lang w:val="en-US"/>
              </w:rPr>
              <w:t>Никандрова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Юлия</w:t>
            </w:r>
            <w:proofErr w:type="spellEnd"/>
            <w:r w:rsidRPr="00A227B3">
              <w:rPr>
                <w:lang w:val="en-US"/>
              </w:rPr>
              <w:t xml:space="preserve"> </w:t>
            </w:r>
            <w:proofErr w:type="spellStart"/>
            <w:r w:rsidRPr="00A227B3">
              <w:rPr>
                <w:lang w:val="en-US"/>
              </w:rPr>
              <w:t>Александровна</w:t>
            </w:r>
            <w:proofErr w:type="spellEnd"/>
          </w:p>
        </w:tc>
      </w:tr>
      <w:bookmarkEnd w:id="0"/>
    </w:tbl>
    <w:p w:rsidR="00B76CCA" w:rsidRPr="00A227B3" w:rsidRDefault="00B76CCA"/>
    <w:sectPr w:rsidR="00B76CCA" w:rsidRPr="00A227B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8C7"/>
    <w:rsid w:val="002C08C7"/>
    <w:rsid w:val="00A227B3"/>
    <w:rsid w:val="00B7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AB70AF-5BC2-4B1C-A5F2-909EA7DE1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1167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Ершова</cp:lastModifiedBy>
  <cp:revision>2</cp:revision>
  <dcterms:created xsi:type="dcterms:W3CDTF">2022-01-13T15:30:00Z</dcterms:created>
  <dcterms:modified xsi:type="dcterms:W3CDTF">2022-01-13T15:30:00Z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