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Этилметилгидроксипиридина сукцинат)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Этилметилгидроксипиридина сукцинат)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EA-144904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13:04:41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14:42:38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14:59:39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15:22:29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15:27:11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16:14:26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EA-144904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EA-144943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EA-144956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EA-144978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EA-145009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5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5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5" w:type="dxa"/>
        <w:jc w:val="left"/>
        <w:tblInd w:w="15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9"/>
        <w:gridCol w:w="7975"/>
      </w:tblGrid>
      <w:tr>
        <w:trPr>
          <w:trHeight w:val="1144" w:hRule="atLeast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EA-144904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EA-144943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EA-144956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EA-144972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EA-144978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EA-145009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Style18">
    <w:name w:val="Символ нумераци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Style27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LibreOffice/6.4.3.2$Windows_x86 LibreOffice_project/747b5d0ebf89f41c860ec2a39efd7cb15b54f2d8</Application>
  <Pages>2</Pages>
  <Words>480</Words>
  <Characters>3634</Characters>
  <CharactersWithSpaces>3969</CharactersWithSpaces>
  <Paragraphs>159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2022-01-14T16:15:05Z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