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932" w:rsidRDefault="00934E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EA6932" w:rsidRPr="00CC2380" w:rsidRDefault="00934E38">
      <w:pPr>
        <w:ind w:firstLine="567"/>
        <w:jc w:val="center"/>
      </w:pPr>
      <w:r w:rsidRPr="00CC2380">
        <w:rPr>
          <w:rFonts w:eastAsia="Times New Roman"/>
          <w:b/>
          <w:bCs/>
          <w:sz w:val="20"/>
          <w:szCs w:val="20"/>
        </w:rPr>
        <w:t xml:space="preserve">"Поставка бутилированной воды для нужд администрации Калининского района Санкт-Петербурга" </w:t>
      </w:r>
    </w:p>
    <w:p w:rsidR="00EA6932" w:rsidRPr="00CC2380" w:rsidRDefault="00934E38">
      <w:pPr>
        <w:ind w:firstLine="567"/>
        <w:jc w:val="center"/>
        <w:rPr>
          <w:rFonts w:eastAsia="Times New Roman"/>
          <w:b/>
          <w:bCs/>
        </w:rPr>
      </w:pPr>
      <w:r w:rsidRPr="00CC23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2380">
        <w:rPr>
          <w:rFonts w:eastAsia="Times New Roman"/>
          <w:b/>
          <w:bCs/>
          <w:sz w:val="20"/>
          <w:szCs w:val="20"/>
        </w:rPr>
        <w:t xml:space="preserve"> 0172200004321000258) </w:t>
      </w:r>
    </w:p>
    <w:p w:rsidR="00EA6932" w:rsidRPr="00CC2380" w:rsidRDefault="00EA6932">
      <w:pPr>
        <w:ind w:firstLine="567"/>
        <w:jc w:val="center"/>
        <w:rPr>
          <w:sz w:val="20"/>
          <w:szCs w:val="20"/>
        </w:rPr>
      </w:pPr>
    </w:p>
    <w:p w:rsidR="00EA6932" w:rsidRPr="00CC2380" w:rsidRDefault="00934E38">
      <w:pPr>
        <w:ind w:firstLine="567"/>
        <w:jc w:val="right"/>
      </w:pPr>
      <w:r w:rsidRPr="00CC2380">
        <w:rPr>
          <w:rFonts w:eastAsia="Times New Roman"/>
          <w:sz w:val="20"/>
          <w:szCs w:val="20"/>
        </w:rPr>
        <w:t xml:space="preserve">13.01.22 </w:t>
      </w:r>
    </w:p>
    <w:p w:rsidR="00EA6932" w:rsidRPr="00CC2380" w:rsidRDefault="00EA6932">
      <w:pPr>
        <w:ind w:firstLine="567"/>
        <w:rPr>
          <w:rFonts w:eastAsia="Times New Roman"/>
          <w:sz w:val="20"/>
          <w:szCs w:val="20"/>
        </w:rPr>
      </w:pPr>
    </w:p>
    <w:p w:rsidR="00EA6932" w:rsidRDefault="00934E3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195009, </w:t>
      </w:r>
      <w:r>
        <w:rPr>
          <w:rFonts w:eastAsia="Times New Roman"/>
          <w:sz w:val="20"/>
          <w:szCs w:val="20"/>
        </w:rPr>
        <w:t>Санкт-Петербург Город, Арсенальная Набережная, дом 13/1</w:t>
      </w:r>
    </w:p>
    <w:p w:rsidR="00EA6932" w:rsidRDefault="00EA6932">
      <w:pPr>
        <w:overflowPunct w:val="0"/>
        <w:rPr>
          <w:rFonts w:eastAsia="Times New Roman"/>
          <w:sz w:val="20"/>
          <w:szCs w:val="20"/>
        </w:rPr>
      </w:pPr>
    </w:p>
    <w:p w:rsidR="00EA6932" w:rsidRPr="00CC2380" w:rsidRDefault="00934E38">
      <w:r>
        <w:rPr>
          <w:rFonts w:eastAsia="Times New Roman"/>
          <w:sz w:val="20"/>
          <w:szCs w:val="20"/>
        </w:rPr>
        <w:t>Организатор</w:t>
      </w:r>
      <w:r w:rsidRPr="00CC23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2380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EA6932" w:rsidRPr="00CC2380" w:rsidRDefault="00EA6932">
      <w:pPr>
        <w:rPr>
          <w:rFonts w:eastAsia="Times New Roman"/>
          <w:sz w:val="20"/>
          <w:szCs w:val="20"/>
        </w:rPr>
      </w:pPr>
    </w:p>
    <w:p w:rsidR="00EA6932" w:rsidRDefault="00934E38">
      <w:r w:rsidRPr="00CC2380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EA6932" w:rsidRPr="00CC2380" w:rsidRDefault="00EA6932">
      <w:pPr>
        <w:rPr>
          <w:rFonts w:eastAsia="Times New Roman"/>
          <w:sz w:val="20"/>
          <w:szCs w:val="20"/>
        </w:rPr>
      </w:pPr>
    </w:p>
    <w:p w:rsidR="00EA6932" w:rsidRPr="00CC2380" w:rsidRDefault="00934E38">
      <w:r>
        <w:rPr>
          <w:rFonts w:eastAsia="Times New Roman"/>
          <w:sz w:val="20"/>
          <w:szCs w:val="20"/>
        </w:rPr>
        <w:t>Наименование</w:t>
      </w:r>
      <w:r w:rsidRPr="00CC23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2380">
        <w:rPr>
          <w:rFonts w:eastAsia="Times New Roman"/>
          <w:sz w:val="20"/>
          <w:szCs w:val="20"/>
        </w:rPr>
        <w:t>: Поставка бутилированной воды для нужд адм</w:t>
      </w:r>
      <w:r w:rsidRPr="00CC2380">
        <w:rPr>
          <w:rFonts w:eastAsia="Times New Roman"/>
          <w:sz w:val="20"/>
          <w:szCs w:val="20"/>
        </w:rPr>
        <w:t xml:space="preserve">инистрации Калининского района Санкт-Петербурга </w:t>
      </w:r>
    </w:p>
    <w:p w:rsidR="00EA6932" w:rsidRPr="00CC2380" w:rsidRDefault="00EA6932">
      <w:pPr>
        <w:rPr>
          <w:rFonts w:eastAsia="Times New Roman"/>
          <w:sz w:val="20"/>
          <w:szCs w:val="20"/>
        </w:rPr>
      </w:pPr>
    </w:p>
    <w:p w:rsidR="00EA6932" w:rsidRPr="00CC2380" w:rsidRDefault="00934E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212780404234978040100100070290000000</w:t>
      </w:r>
    </w:p>
    <w:p w:rsidR="00EA6932" w:rsidRDefault="00EA6932"/>
    <w:p w:rsidR="00EA6932" w:rsidRDefault="00934E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458 326,00 руб.</w:t>
      </w:r>
    </w:p>
    <w:p w:rsidR="00EA6932" w:rsidRDefault="00EA6932">
      <w:pPr>
        <w:rPr>
          <w:rFonts w:eastAsia="Times New Roman"/>
          <w:sz w:val="20"/>
          <w:szCs w:val="20"/>
        </w:rPr>
      </w:pPr>
    </w:p>
    <w:p w:rsidR="00CC2380" w:rsidRDefault="00CC2380">
      <w:pPr>
        <w:rPr>
          <w:rFonts w:eastAsia="Times New Roman"/>
          <w:sz w:val="20"/>
          <w:szCs w:val="20"/>
        </w:rPr>
      </w:pPr>
    </w:p>
    <w:p w:rsidR="00CC2380" w:rsidRDefault="00CC23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Комиссия: Единая комиссия администрации Калининского района Санкт-Петербурга по осуществлению закупок</w:t>
      </w:r>
    </w:p>
    <w:p w:rsidR="00CC2380" w:rsidRDefault="00CC2380">
      <w:pPr>
        <w:rPr>
          <w:rFonts w:eastAsia="Times New Roman"/>
          <w:sz w:val="20"/>
          <w:szCs w:val="20"/>
        </w:rPr>
      </w:pPr>
    </w:p>
    <w:p w:rsidR="00EA6932" w:rsidRDefault="00CC23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Члены</w:t>
      </w:r>
      <w:r w:rsidR="00934E38"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A6932">
        <w:tc>
          <w:tcPr>
            <w:tcW w:w="3401" w:type="dxa"/>
            <w:shd w:val="clear" w:color="auto" w:fill="auto"/>
          </w:tcPr>
          <w:p w:rsidR="00EA6932" w:rsidRDefault="00934E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Морозкова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3124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6932">
        <w:tc>
          <w:tcPr>
            <w:tcW w:w="3401" w:type="dxa"/>
            <w:shd w:val="clear" w:color="auto" w:fill="auto"/>
          </w:tcPr>
          <w:p w:rsidR="00EA6932" w:rsidRDefault="00934E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4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6932">
        <w:tc>
          <w:tcPr>
            <w:tcW w:w="3401" w:type="dxa"/>
            <w:shd w:val="clear" w:color="auto" w:fill="auto"/>
          </w:tcPr>
          <w:p w:rsidR="00EA6932" w:rsidRDefault="00934E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3124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6932">
        <w:tc>
          <w:tcPr>
            <w:tcW w:w="3401" w:type="dxa"/>
            <w:shd w:val="clear" w:color="auto" w:fill="auto"/>
          </w:tcPr>
          <w:p w:rsidR="00EA6932" w:rsidRDefault="00934E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3124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6932">
        <w:tc>
          <w:tcPr>
            <w:tcW w:w="3401" w:type="dxa"/>
            <w:shd w:val="clear" w:color="auto" w:fill="auto"/>
          </w:tcPr>
          <w:p w:rsidR="00EA6932" w:rsidRDefault="00934E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Григоров Виктор </w:t>
            </w:r>
            <w:r>
              <w:rPr>
                <w:sz w:val="20"/>
                <w:szCs w:val="20"/>
                <w:lang w:val="en-US"/>
              </w:rPr>
              <w:t>Анатольевич</w:t>
            </w:r>
          </w:p>
        </w:tc>
        <w:tc>
          <w:tcPr>
            <w:tcW w:w="3124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6932">
        <w:tc>
          <w:tcPr>
            <w:tcW w:w="3401" w:type="dxa"/>
            <w:shd w:val="clear" w:color="auto" w:fill="auto"/>
          </w:tcPr>
          <w:p w:rsidR="00EA6932" w:rsidRDefault="00934E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6932">
        <w:tc>
          <w:tcPr>
            <w:tcW w:w="3401" w:type="dxa"/>
            <w:shd w:val="clear" w:color="auto" w:fill="auto"/>
          </w:tcPr>
          <w:p w:rsidR="00EA6932" w:rsidRDefault="00934E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Полина Вячеславовна</w:t>
            </w:r>
          </w:p>
        </w:tc>
        <w:tc>
          <w:tcPr>
            <w:tcW w:w="3124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A6932" w:rsidRDefault="00EA6932">
      <w:pPr>
        <w:rPr>
          <w:rFonts w:eastAsia="Times New Roman"/>
          <w:sz w:val="20"/>
          <w:szCs w:val="20"/>
        </w:rPr>
      </w:pPr>
    </w:p>
    <w:p w:rsidR="00EA6932" w:rsidRDefault="00934E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6932" w:rsidRDefault="00EA6932">
      <w:pPr>
        <w:rPr>
          <w:rFonts w:eastAsia="Times New Roman"/>
          <w:sz w:val="20"/>
          <w:szCs w:val="20"/>
        </w:rPr>
      </w:pPr>
    </w:p>
    <w:p w:rsidR="00EA6932" w:rsidRDefault="00CC23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</w:t>
      </w:r>
      <w:r w:rsidR="00934E38">
        <w:rPr>
          <w:rFonts w:eastAsia="Times New Roman"/>
          <w:sz w:val="20"/>
          <w:szCs w:val="20"/>
        </w:rPr>
        <w:t>омиссией</w:t>
      </w:r>
      <w:r w:rsidR="00934E38">
        <w:rPr>
          <w:rFonts w:eastAsia="Times New Roman"/>
          <w:sz w:val="20"/>
          <w:szCs w:val="20"/>
        </w:rPr>
        <w:t xml:space="preserve"> рассмотрены первые части заявок на участие в </w:t>
      </w:r>
      <w:r w:rsidR="00934E38">
        <w:rPr>
          <w:rFonts w:eastAsia="Times New Roman"/>
          <w:sz w:val="20"/>
          <w:szCs w:val="20"/>
        </w:rPr>
        <w:t>аукционе.</w:t>
      </w:r>
    </w:p>
    <w:p w:rsidR="00EA6932" w:rsidRDefault="00EA6932">
      <w:pPr>
        <w:rPr>
          <w:rFonts w:eastAsia="Times New Roman"/>
          <w:sz w:val="20"/>
          <w:szCs w:val="20"/>
        </w:rPr>
      </w:pPr>
    </w:p>
    <w:p w:rsidR="00EA6932" w:rsidRDefault="00934E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 w:rsidR="00EA6932" w:rsidRDefault="00EA69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A6932">
        <w:tc>
          <w:tcPr>
            <w:tcW w:w="9922" w:type="dxa"/>
            <w:shd w:val="clear" w:color="auto" w:fill="auto"/>
          </w:tcPr>
          <w:p w:rsidR="00EA6932" w:rsidRDefault="00934E38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A6932">
        <w:tc>
          <w:tcPr>
            <w:tcW w:w="9922" w:type="dxa"/>
            <w:shd w:val="clear" w:color="auto" w:fill="auto"/>
          </w:tcPr>
          <w:p w:rsidR="00EA6932" w:rsidRDefault="00934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EA-144954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14:54:28 (MSK+00:00)</w:t>
            </w:r>
          </w:p>
        </w:tc>
      </w:tr>
      <w:tr w:rsidR="00EA6932">
        <w:tc>
          <w:tcPr>
            <w:tcW w:w="9922" w:type="dxa"/>
            <w:shd w:val="clear" w:color="auto" w:fill="auto"/>
          </w:tcPr>
          <w:p w:rsidR="00EA6932" w:rsidRDefault="00934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EA-144994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12.01.22 </w:t>
            </w:r>
            <w:r>
              <w:rPr>
                <w:sz w:val="20"/>
                <w:szCs w:val="20"/>
              </w:rPr>
              <w:t>15:55:33 (MSK+00:00)</w:t>
            </w:r>
          </w:p>
        </w:tc>
      </w:tr>
      <w:tr w:rsidR="00EA6932">
        <w:tc>
          <w:tcPr>
            <w:tcW w:w="9922" w:type="dxa"/>
            <w:shd w:val="clear" w:color="auto" w:fill="auto"/>
          </w:tcPr>
          <w:p w:rsidR="00EA6932" w:rsidRDefault="00934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EA-145051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16:57:22 (MSK+00:00)</w:t>
            </w:r>
          </w:p>
        </w:tc>
      </w:tr>
      <w:tr w:rsidR="00EA6932">
        <w:tc>
          <w:tcPr>
            <w:tcW w:w="9922" w:type="dxa"/>
            <w:shd w:val="clear" w:color="auto" w:fill="auto"/>
          </w:tcPr>
          <w:p w:rsidR="00EA6932" w:rsidRDefault="00934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EA-145167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23:26:48 (MSK+00:00)</w:t>
            </w:r>
          </w:p>
        </w:tc>
      </w:tr>
      <w:tr w:rsidR="00EA6932">
        <w:tc>
          <w:tcPr>
            <w:tcW w:w="9922" w:type="dxa"/>
            <w:shd w:val="clear" w:color="auto" w:fill="auto"/>
          </w:tcPr>
          <w:p w:rsidR="00EA6932" w:rsidRDefault="00934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EA-145169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23:42:14 (MSK+00:00)</w:t>
            </w:r>
          </w:p>
        </w:tc>
      </w:tr>
      <w:tr w:rsidR="00EA6932">
        <w:tc>
          <w:tcPr>
            <w:tcW w:w="9922" w:type="dxa"/>
            <w:shd w:val="clear" w:color="auto" w:fill="auto"/>
          </w:tcPr>
          <w:p w:rsidR="00EA6932" w:rsidRDefault="00934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EA-145187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05:39:15 (MSK+00:00)</w:t>
            </w:r>
          </w:p>
        </w:tc>
      </w:tr>
    </w:tbl>
    <w:p w:rsidR="00EA6932" w:rsidRDefault="00EA6932"/>
    <w:p w:rsidR="00EA6932" w:rsidRDefault="00EA6932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3"/>
        <w:gridCol w:w="3406"/>
        <w:gridCol w:w="1405"/>
      </w:tblGrid>
      <w:tr w:rsidR="00EA6932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EA6932" w:rsidRDefault="00934E3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A6932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EA6932" w:rsidRDefault="00934E3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EA693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EA-144954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Pr="00CC2380" w:rsidRDefault="00934E38">
            <w:pPr>
              <w:pStyle w:val="af0"/>
              <w:rPr>
                <w:sz w:val="22"/>
              </w:rPr>
            </w:pPr>
            <w:r w:rsidRPr="00CC2380">
              <w:rPr>
                <w:rFonts w:eastAsia="Times New Roman"/>
                <w:sz w:val="18"/>
                <w:szCs w:val="20"/>
              </w:rPr>
              <w:t>Отказано в допуске</w:t>
            </w:r>
          </w:p>
          <w:p w:rsidR="00EA6932" w:rsidRPr="00CC2380" w:rsidRDefault="00EA6932">
            <w:pPr>
              <w:pStyle w:val="af0"/>
              <w:rPr>
                <w:rFonts w:eastAsia="Times New Roman"/>
                <w:sz w:val="18"/>
                <w:szCs w:val="20"/>
              </w:rPr>
            </w:pPr>
          </w:p>
          <w:p w:rsidR="00EA6932" w:rsidRDefault="00934E38">
            <w:pPr>
              <w:pStyle w:val="af0"/>
            </w:pPr>
            <w:r w:rsidRPr="00CC2380">
              <w:rPr>
                <w:rFonts w:eastAsia="Times New Roman"/>
                <w:sz w:val="18"/>
                <w:szCs w:val="20"/>
              </w:rPr>
              <w:t>Обоснование:</w:t>
            </w:r>
            <w:r w:rsidRPr="00CC2380">
              <w:rPr>
                <w:rFonts w:eastAsia="Times New Roman"/>
                <w:sz w:val="18"/>
                <w:szCs w:val="20"/>
              </w:rPr>
              <w:br/>
            </w:r>
            <w:proofErr w:type="spellStart"/>
            <w:r w:rsidRPr="00CC2380">
              <w:rPr>
                <w:rFonts w:eastAsia="Times New Roman"/>
                <w:sz w:val="18"/>
                <w:szCs w:val="20"/>
              </w:rPr>
              <w:t>непредоставление</w:t>
            </w:r>
            <w:proofErr w:type="spellEnd"/>
            <w:r w:rsidRPr="00CC2380">
              <w:rPr>
                <w:rFonts w:eastAsia="Times New Roman"/>
                <w:sz w:val="18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CC2380">
              <w:rPr>
                <w:rFonts w:eastAsia="Times New Roman"/>
                <w:sz w:val="18"/>
                <w:szCs w:val="20"/>
              </w:rPr>
              <w:br/>
            </w:r>
            <w:r w:rsidRPr="00CC2380">
              <w:rPr>
                <w:rFonts w:eastAsia="Times New Roman"/>
                <w:sz w:val="18"/>
                <w:szCs w:val="20"/>
              </w:rPr>
              <w:lastRenderedPageBreak/>
              <w:br/>
              <w:t>несоответствие информации, предусмотренной частью 3 статьи 66 Федерального закона №44</w:t>
            </w:r>
            <w:r w:rsidRPr="00CC2380">
              <w:rPr>
                <w:rFonts w:eastAsia="Times New Roman"/>
                <w:sz w:val="18"/>
                <w:szCs w:val="20"/>
              </w:rPr>
              <w:t>-ФЗ, требованиям документации о таком аукционе</w:t>
            </w:r>
            <w:r w:rsidRPr="00CC2380">
              <w:rPr>
                <w:rFonts w:eastAsia="Times New Roman"/>
                <w:sz w:val="18"/>
                <w:szCs w:val="20"/>
              </w:rPr>
              <w:br/>
            </w:r>
            <w:r w:rsidRPr="00CC2380">
              <w:rPr>
                <w:rFonts w:eastAsia="Times New Roman"/>
                <w:sz w:val="18"/>
                <w:szCs w:val="20"/>
              </w:rPr>
              <w:br/>
              <w:t>Комментарий: В документации о закупке установлены требования к значениям характеристик поставляемого товара. В соответствии с Приложением №2 к документации в отношении характеристики "Материал бутыли", относя</w:t>
            </w:r>
            <w:r w:rsidRPr="00CC2380">
              <w:rPr>
                <w:rFonts w:eastAsia="Times New Roman"/>
                <w:sz w:val="18"/>
                <w:szCs w:val="20"/>
              </w:rPr>
              <w:t>щейся к показателям, значения которых не могут изменяться, установлено значение "Поликарбонат"</w:t>
            </w:r>
            <w:proofErr w:type="gramStart"/>
            <w:r w:rsidRPr="00CC2380">
              <w:rPr>
                <w:rFonts w:eastAsia="Times New Roman"/>
                <w:sz w:val="18"/>
                <w:szCs w:val="20"/>
              </w:rPr>
              <w:t>, .</w:t>
            </w:r>
            <w:proofErr w:type="gramEnd"/>
            <w:r w:rsidRPr="00CC2380">
              <w:rPr>
                <w:rFonts w:eastAsia="Times New Roman"/>
                <w:sz w:val="18"/>
                <w:szCs w:val="20"/>
              </w:rPr>
              <w:t xml:space="preserve"> В составе заявки участника для характеристики "Материал бутыли" указано "полимерные материалы", что не соответствует требованиям документации о закупке. В соо</w:t>
            </w:r>
            <w:r w:rsidRPr="00CC2380">
              <w:rPr>
                <w:rFonts w:eastAsia="Times New Roman"/>
                <w:sz w:val="18"/>
                <w:szCs w:val="20"/>
              </w:rPr>
              <w:t>тветствии с Приложением №2 к документации в отношении характеристики "Наличие ручки", относящейся к показателям, значения которых не могут изменяться, установлено значение "наличие". В составе заявки участника в отношении характеристики "Наличие ручки</w:t>
            </w:r>
            <w:proofErr w:type="gramStart"/>
            <w:r w:rsidRPr="00CC2380">
              <w:rPr>
                <w:rFonts w:eastAsia="Times New Roman"/>
                <w:sz w:val="18"/>
                <w:szCs w:val="20"/>
              </w:rPr>
              <w:t>" ,</w:t>
            </w:r>
            <w:proofErr w:type="gramEnd"/>
            <w:r w:rsidRPr="00CC2380">
              <w:rPr>
                <w:rFonts w:eastAsia="Times New Roman"/>
                <w:sz w:val="18"/>
                <w:szCs w:val="20"/>
              </w:rPr>
              <w:t xml:space="preserve"> и</w:t>
            </w:r>
            <w:r w:rsidRPr="00CC2380">
              <w:rPr>
                <w:rFonts w:eastAsia="Times New Roman"/>
                <w:sz w:val="18"/>
                <w:szCs w:val="20"/>
              </w:rPr>
              <w:t>нформация отсутствует. Входящее в состав заявки изображение бутыли также не комиссии возможность определить соответствие данному показателю. Участнику отказано в допуске на основании пункта 2 части 4 статьи 67 Федерального закона от 05.04.2013 в связи с пр</w:t>
            </w:r>
            <w:r w:rsidRPr="00CC2380">
              <w:rPr>
                <w:rFonts w:eastAsia="Times New Roman"/>
                <w:sz w:val="18"/>
                <w:szCs w:val="20"/>
              </w:rPr>
              <w:t xml:space="preserve">едоставлением в составе заявки информации, не соответствующей требованиям документации об электронном аукционе, а также на основании пункта 1 части 4 статьи 67 Федерального закона от 05.04.2013 в связи с </w:t>
            </w:r>
            <w:proofErr w:type="spellStart"/>
            <w:r w:rsidRPr="00CC2380">
              <w:rPr>
                <w:rFonts w:eastAsia="Times New Roman"/>
                <w:sz w:val="18"/>
                <w:szCs w:val="20"/>
              </w:rPr>
              <w:t>непредоставлением</w:t>
            </w:r>
            <w:proofErr w:type="spellEnd"/>
            <w:r w:rsidRPr="00CC2380">
              <w:rPr>
                <w:rFonts w:eastAsia="Times New Roman"/>
                <w:sz w:val="18"/>
                <w:szCs w:val="20"/>
              </w:rPr>
              <w:t xml:space="preserve"> в составе заявки информации, преду</w:t>
            </w:r>
            <w:r w:rsidRPr="00CC2380">
              <w:rPr>
                <w:rFonts w:eastAsia="Times New Roman"/>
                <w:sz w:val="18"/>
                <w:szCs w:val="20"/>
              </w:rPr>
              <w:t>смотренной требо</w:t>
            </w:r>
            <w:r w:rsidR="00CC2380">
              <w:rPr>
                <w:rFonts w:eastAsia="Times New Roman"/>
                <w:sz w:val="18"/>
                <w:szCs w:val="20"/>
              </w:rPr>
              <w:t>ваниями документации о закупке.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Магдюк Сергей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 w:rsidRPr="00CC238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A6932" w:rsidRPr="00CC2380" w:rsidRDefault="00EA693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A6932" w:rsidRDefault="00934E38">
            <w:pPr>
              <w:pStyle w:val="af0"/>
            </w:pPr>
            <w:r w:rsidRPr="00CC2380">
              <w:rPr>
                <w:rFonts w:eastAsia="Times New Roman"/>
                <w:sz w:val="20"/>
                <w:szCs w:val="20"/>
              </w:rPr>
              <w:t>Обоснование: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CC2380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CC2380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</w:t>
            </w:r>
            <w:r w:rsidRPr="00CC2380">
              <w:rPr>
                <w:rFonts w:eastAsia="Times New Roman"/>
                <w:sz w:val="20"/>
                <w:szCs w:val="20"/>
              </w:rPr>
              <w:t>рной информации;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  <w:r w:rsidRPr="00CC2380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  <w:r w:rsidRPr="00CC2380">
              <w:rPr>
                <w:rFonts w:eastAsia="Times New Roman"/>
                <w:sz w:val="20"/>
                <w:szCs w:val="20"/>
              </w:rPr>
              <w:br/>
              <w:t>Комментарий: В документации о закупке установлены требования к значениям характеристик поставляемого това</w:t>
            </w:r>
            <w:r w:rsidRPr="00CC2380">
              <w:rPr>
                <w:rFonts w:eastAsia="Times New Roman"/>
                <w:sz w:val="20"/>
                <w:szCs w:val="20"/>
              </w:rPr>
              <w:t>ра. В соответствии с Приложением №2 к документации в отношении характеристики "Материал бутыли", относящейся к показателям, значения которых не могут изменяться, установлено значение "Поликарбонат"</w:t>
            </w:r>
            <w:proofErr w:type="gramStart"/>
            <w:r w:rsidRPr="00CC2380">
              <w:rPr>
                <w:rFonts w:eastAsia="Times New Roman"/>
                <w:sz w:val="20"/>
                <w:szCs w:val="20"/>
              </w:rPr>
              <w:t>, .</w:t>
            </w:r>
            <w:proofErr w:type="gramEnd"/>
            <w:r w:rsidRPr="00CC2380">
              <w:rPr>
                <w:rFonts w:eastAsia="Times New Roman"/>
                <w:sz w:val="20"/>
                <w:szCs w:val="20"/>
              </w:rPr>
              <w:t xml:space="preserve"> В составе заявки участника для характеристики "Материал</w:t>
            </w:r>
            <w:r w:rsidRPr="00CC2380">
              <w:rPr>
                <w:rFonts w:eastAsia="Times New Roman"/>
                <w:sz w:val="20"/>
                <w:szCs w:val="20"/>
              </w:rPr>
              <w:t xml:space="preserve"> бутыли" указано "полимерные материалы", что не соответствует требованиям документации о закупке. В соответствии с Приложением №2 к документации в отношении характеристики "Наличие ручки", относящейся к показателям, значения которых не могут изменяться, ус</w:t>
            </w:r>
            <w:r w:rsidRPr="00CC2380">
              <w:rPr>
                <w:rFonts w:eastAsia="Times New Roman"/>
                <w:sz w:val="20"/>
                <w:szCs w:val="20"/>
              </w:rPr>
              <w:t>тановлено значение "наличие". В составе заявки участника в отношении характеристики "Наличие ручки</w:t>
            </w:r>
            <w:proofErr w:type="gramStart"/>
            <w:r w:rsidRPr="00CC2380">
              <w:rPr>
                <w:rFonts w:eastAsia="Times New Roman"/>
                <w:sz w:val="20"/>
                <w:szCs w:val="20"/>
              </w:rPr>
              <w:t>" ,</w:t>
            </w:r>
            <w:proofErr w:type="gramEnd"/>
            <w:r w:rsidRPr="00CC2380">
              <w:rPr>
                <w:rFonts w:eastAsia="Times New Roman"/>
                <w:sz w:val="20"/>
                <w:szCs w:val="20"/>
              </w:rPr>
              <w:t xml:space="preserve"> информация отсутствует. Входящее в состав заявки изображение бутыли также не комиссии возможность определить соответствие данному показателю. Участнику от</w:t>
            </w:r>
            <w:r w:rsidRPr="00CC2380">
              <w:rPr>
                <w:rFonts w:eastAsia="Times New Roman"/>
                <w:sz w:val="20"/>
                <w:szCs w:val="20"/>
              </w:rPr>
              <w:t>казано в допуске на основании пункта 2 части 4 статьи 67 Федерального закона от 05.04.2013 в связи с предоставлением в составе заявки информации, не соответствующей требованиям документации об электронном аукционе, а также на основании пункта 1 части 4 ста</w:t>
            </w:r>
            <w:r w:rsidRPr="00CC2380">
              <w:rPr>
                <w:rFonts w:eastAsia="Times New Roman"/>
                <w:sz w:val="20"/>
                <w:szCs w:val="20"/>
              </w:rPr>
              <w:t xml:space="preserve">тьи 67 Федерального закона от 05.04.2013 в связи с </w:t>
            </w:r>
            <w:proofErr w:type="spellStart"/>
            <w:r w:rsidRPr="00CC2380">
              <w:rPr>
                <w:rFonts w:eastAsia="Times New Roman"/>
                <w:sz w:val="20"/>
                <w:szCs w:val="20"/>
              </w:rPr>
              <w:t>непредоставлением</w:t>
            </w:r>
            <w:proofErr w:type="spellEnd"/>
            <w:r w:rsidRPr="00CC2380">
              <w:rPr>
                <w:rFonts w:eastAsia="Times New Roman"/>
                <w:sz w:val="20"/>
                <w:szCs w:val="20"/>
              </w:rPr>
              <w:t xml:space="preserve"> в составе заявки информации, предусмотренной требованиями документации о закупке.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Васильев Андрей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 w:rsidRPr="00CC238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A6932" w:rsidRPr="00CC2380" w:rsidRDefault="00EA693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A6932" w:rsidRDefault="00934E38">
            <w:pPr>
              <w:pStyle w:val="af0"/>
            </w:pPr>
            <w:r w:rsidRPr="00CC2380">
              <w:rPr>
                <w:rFonts w:eastAsia="Times New Roman"/>
                <w:sz w:val="20"/>
                <w:szCs w:val="20"/>
              </w:rPr>
              <w:t>Обоснование: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CC2380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CC2380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  <w:r w:rsidRPr="00CC2380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</w:t>
            </w:r>
            <w:r w:rsidRPr="00CC2380">
              <w:rPr>
                <w:rFonts w:eastAsia="Times New Roman"/>
                <w:sz w:val="20"/>
                <w:szCs w:val="20"/>
              </w:rPr>
              <w:t>аком аукционе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  <w:r w:rsidRPr="00CC2380">
              <w:rPr>
                <w:rFonts w:eastAsia="Times New Roman"/>
                <w:sz w:val="20"/>
                <w:szCs w:val="20"/>
              </w:rPr>
              <w:br/>
              <w:t>Комментарий: В документации о закупке установлены требования к значениям характеристик поставляемого товара. В соответствии с Приложением №2 к документации в отношении характеристики "Материал бутыли", относящейся к показателям, значения кот</w:t>
            </w:r>
            <w:r w:rsidRPr="00CC2380">
              <w:rPr>
                <w:rFonts w:eastAsia="Times New Roman"/>
                <w:sz w:val="20"/>
                <w:szCs w:val="20"/>
              </w:rPr>
              <w:t>орых не могут изменяться, установлено значение "Поликарбонат"</w:t>
            </w:r>
            <w:proofErr w:type="gramStart"/>
            <w:r w:rsidRPr="00CC2380">
              <w:rPr>
                <w:rFonts w:eastAsia="Times New Roman"/>
                <w:sz w:val="20"/>
                <w:szCs w:val="20"/>
              </w:rPr>
              <w:t>, .</w:t>
            </w:r>
            <w:proofErr w:type="gramEnd"/>
            <w:r w:rsidRPr="00CC2380">
              <w:rPr>
                <w:rFonts w:eastAsia="Times New Roman"/>
                <w:sz w:val="20"/>
                <w:szCs w:val="20"/>
              </w:rPr>
              <w:t xml:space="preserve"> В составе заявки участника для характеристики "Материал бутыли" указано "полимерные материалы", что не соответствует требованиям документации о закупке. В соответствии с Приложением №2 к доку</w:t>
            </w:r>
            <w:r w:rsidRPr="00CC2380">
              <w:rPr>
                <w:rFonts w:eastAsia="Times New Roman"/>
                <w:sz w:val="20"/>
                <w:szCs w:val="20"/>
              </w:rPr>
              <w:t>ментации в отношении характеристики "Наличие ручки", относящейся к показателям, значения которых не могут изменяться, установлено значение "наличие". В составе заявки участника в отношении характеристики "Наличие ручки</w:t>
            </w:r>
            <w:proofErr w:type="gramStart"/>
            <w:r w:rsidRPr="00CC2380">
              <w:rPr>
                <w:rFonts w:eastAsia="Times New Roman"/>
                <w:sz w:val="20"/>
                <w:szCs w:val="20"/>
              </w:rPr>
              <w:t>" ,</w:t>
            </w:r>
            <w:proofErr w:type="gramEnd"/>
            <w:r w:rsidRPr="00CC2380">
              <w:rPr>
                <w:rFonts w:eastAsia="Times New Roman"/>
                <w:sz w:val="20"/>
                <w:szCs w:val="20"/>
              </w:rPr>
              <w:t xml:space="preserve"> информация отсутствует. Входящее в</w:t>
            </w:r>
            <w:r w:rsidRPr="00CC2380">
              <w:rPr>
                <w:rFonts w:eastAsia="Times New Roman"/>
                <w:sz w:val="20"/>
                <w:szCs w:val="20"/>
              </w:rPr>
              <w:t xml:space="preserve"> состав заявки изображение бутыли также не комиссии возможность определить соответствие данному показателю. Участнику отказано в допуске на основании пункта 2 части 4 статьи 67 Федерального закона от 05.04.2013 в связи с предоставлением в составе заявки ин</w:t>
            </w:r>
            <w:r w:rsidRPr="00CC2380">
              <w:rPr>
                <w:rFonts w:eastAsia="Times New Roman"/>
                <w:sz w:val="20"/>
                <w:szCs w:val="20"/>
              </w:rPr>
              <w:t xml:space="preserve">формации, не соответствующей требованиям документации об электронном аукционе, а также на основании пункта 1 части 4 статьи 67 Федерального закона от 05.04.2013 в связи с </w:t>
            </w:r>
            <w:proofErr w:type="spellStart"/>
            <w:r w:rsidRPr="00CC2380">
              <w:rPr>
                <w:rFonts w:eastAsia="Times New Roman"/>
                <w:sz w:val="20"/>
                <w:szCs w:val="20"/>
              </w:rPr>
              <w:t>непредоставлением</w:t>
            </w:r>
            <w:proofErr w:type="spellEnd"/>
            <w:r w:rsidRPr="00CC2380">
              <w:rPr>
                <w:rFonts w:eastAsia="Times New Roman"/>
                <w:sz w:val="20"/>
                <w:szCs w:val="20"/>
              </w:rPr>
              <w:t xml:space="preserve"> в составе заявки информации, предусмотренной требованиями документа</w:t>
            </w:r>
            <w:r w:rsidRPr="00CC2380">
              <w:rPr>
                <w:rFonts w:eastAsia="Times New Roman"/>
                <w:sz w:val="20"/>
                <w:szCs w:val="20"/>
              </w:rPr>
              <w:t>ции о закупке.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Денисов Максим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EA-144954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 w:rsidRPr="00CC238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A6932" w:rsidRPr="00CC2380" w:rsidRDefault="00EA693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A6932" w:rsidRDefault="00934E38">
            <w:pPr>
              <w:pStyle w:val="af0"/>
            </w:pPr>
            <w:r w:rsidRPr="00CC2380">
              <w:rPr>
                <w:rFonts w:eastAsia="Times New Roman"/>
                <w:sz w:val="20"/>
                <w:szCs w:val="20"/>
              </w:rPr>
              <w:t>Обоснование: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CC2380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CC2380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  <w:r w:rsidRPr="00CC2380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  <w:r w:rsidRPr="00CC2380">
              <w:rPr>
                <w:rFonts w:eastAsia="Times New Roman"/>
                <w:sz w:val="20"/>
                <w:szCs w:val="20"/>
              </w:rPr>
              <w:br/>
              <w:t>Комментарий: В документации о закупке установлены требования к значениям характеристик поставляемого товара. В соответствии</w:t>
            </w:r>
            <w:r w:rsidRPr="00CC2380">
              <w:rPr>
                <w:rFonts w:eastAsia="Times New Roman"/>
                <w:sz w:val="20"/>
                <w:szCs w:val="20"/>
              </w:rPr>
              <w:t xml:space="preserve"> с Приложением №2 к документации в отношении характеристики "Материал бутыли", относящейся к показателям, значения которых не могут изменяться, установлено значение "Поликарбонат"</w:t>
            </w:r>
            <w:proofErr w:type="gramStart"/>
            <w:r w:rsidRPr="00CC2380">
              <w:rPr>
                <w:rFonts w:eastAsia="Times New Roman"/>
                <w:sz w:val="20"/>
                <w:szCs w:val="20"/>
              </w:rPr>
              <w:t>, .</w:t>
            </w:r>
            <w:proofErr w:type="gramEnd"/>
            <w:r w:rsidRPr="00CC2380">
              <w:rPr>
                <w:rFonts w:eastAsia="Times New Roman"/>
                <w:sz w:val="20"/>
                <w:szCs w:val="20"/>
              </w:rPr>
              <w:t xml:space="preserve"> В составе заявки участника для характеристики "Материал бутыли" указано "</w:t>
            </w:r>
            <w:r w:rsidRPr="00CC2380">
              <w:rPr>
                <w:rFonts w:eastAsia="Times New Roman"/>
                <w:sz w:val="20"/>
                <w:szCs w:val="20"/>
              </w:rPr>
              <w:t>полимерные материалы", что не соответствует требованиям документации о закупке. В соответствии с Приложением №2 к документации в отношении характеристики "Наличие ручки", относящейся к показателям, значения которых не могут изменяться, установлено значение</w:t>
            </w:r>
            <w:r w:rsidRPr="00CC2380">
              <w:rPr>
                <w:rFonts w:eastAsia="Times New Roman"/>
                <w:sz w:val="20"/>
                <w:szCs w:val="20"/>
              </w:rPr>
              <w:t xml:space="preserve"> "наличие". В составе заявки участника в отношении характеристики "Наличие ручки</w:t>
            </w:r>
            <w:proofErr w:type="gramStart"/>
            <w:r w:rsidRPr="00CC2380">
              <w:rPr>
                <w:rFonts w:eastAsia="Times New Roman"/>
                <w:sz w:val="20"/>
                <w:szCs w:val="20"/>
              </w:rPr>
              <w:t>" ,</w:t>
            </w:r>
            <w:proofErr w:type="gramEnd"/>
            <w:r w:rsidRPr="00CC2380">
              <w:rPr>
                <w:rFonts w:eastAsia="Times New Roman"/>
                <w:sz w:val="20"/>
                <w:szCs w:val="20"/>
              </w:rPr>
              <w:t xml:space="preserve"> информация отсутствует. Входящее в состав заявки изображение бутыли также не комиссии возможность определить соответствие данному показателю. Участнику отказано в допуске н</w:t>
            </w:r>
            <w:r w:rsidRPr="00CC2380">
              <w:rPr>
                <w:rFonts w:eastAsia="Times New Roman"/>
                <w:sz w:val="20"/>
                <w:szCs w:val="20"/>
              </w:rPr>
              <w:t>а основании пункта 2 части 4 статьи 67 Федерального закона от 05.04.2013 в связи с предоставлением в составе заявки информации, не соответствующей требованиям документации об электронном аукционе, а также на основании пункта 1 части 4 статьи 67 Федеральног</w:t>
            </w:r>
            <w:r w:rsidRPr="00CC2380">
              <w:rPr>
                <w:rFonts w:eastAsia="Times New Roman"/>
                <w:sz w:val="20"/>
                <w:szCs w:val="20"/>
              </w:rPr>
              <w:t xml:space="preserve">о закона от 05.04.2013 в связи с </w:t>
            </w:r>
            <w:proofErr w:type="spellStart"/>
            <w:r w:rsidRPr="00CC2380">
              <w:rPr>
                <w:rFonts w:eastAsia="Times New Roman"/>
                <w:sz w:val="20"/>
                <w:szCs w:val="20"/>
              </w:rPr>
              <w:t>непредоставлением</w:t>
            </w:r>
            <w:proofErr w:type="spellEnd"/>
            <w:r w:rsidRPr="00CC2380">
              <w:rPr>
                <w:rFonts w:eastAsia="Times New Roman"/>
                <w:sz w:val="20"/>
                <w:szCs w:val="20"/>
              </w:rPr>
              <w:t xml:space="preserve"> в составе заявки информации, предусмотренной требованиями документации о закупке.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Григоров Виктор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 w:rsidRPr="00CC238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A6932" w:rsidRPr="00CC2380" w:rsidRDefault="00EA693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A6932" w:rsidRDefault="00934E38">
            <w:pPr>
              <w:pStyle w:val="af0"/>
            </w:pPr>
            <w:r w:rsidRPr="00CC2380">
              <w:rPr>
                <w:rFonts w:eastAsia="Times New Roman"/>
                <w:sz w:val="20"/>
                <w:szCs w:val="20"/>
              </w:rPr>
              <w:t>Обоснование: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CC2380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CC2380">
              <w:rPr>
                <w:rFonts w:eastAsia="Times New Roman"/>
                <w:sz w:val="20"/>
                <w:szCs w:val="20"/>
              </w:rPr>
              <w:t xml:space="preserve"> информации, </w:t>
            </w:r>
            <w:r w:rsidRPr="00CC2380">
              <w:rPr>
                <w:rFonts w:eastAsia="Times New Roman"/>
                <w:sz w:val="20"/>
                <w:szCs w:val="20"/>
              </w:rPr>
              <w:t>предусмотренной частью 3 статьи 66 Федерального закона №44-ФЗ, или предоставление недостоверной информации;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  <w:r w:rsidRPr="00CC2380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  <w:r w:rsidRPr="00CC2380">
              <w:rPr>
                <w:rFonts w:eastAsia="Times New Roman"/>
                <w:sz w:val="20"/>
                <w:szCs w:val="20"/>
              </w:rPr>
              <w:br/>
              <w:t>Комментарий: В</w:t>
            </w:r>
            <w:r w:rsidRPr="00CC2380">
              <w:rPr>
                <w:rFonts w:eastAsia="Times New Roman"/>
                <w:sz w:val="20"/>
                <w:szCs w:val="20"/>
              </w:rPr>
              <w:t xml:space="preserve"> документации о закупке установлены требования к значениям характеристик поставляемого товара. В соответствии с Приложением №2 к документации в отношении характеристики "Материал бутыли", относящейся к показателям, значения которых не могут изменяться, уст</w:t>
            </w:r>
            <w:r w:rsidRPr="00CC2380">
              <w:rPr>
                <w:rFonts w:eastAsia="Times New Roman"/>
                <w:sz w:val="20"/>
                <w:szCs w:val="20"/>
              </w:rPr>
              <w:t>ановлено значение "Поликарбонат"</w:t>
            </w:r>
            <w:proofErr w:type="gramStart"/>
            <w:r w:rsidRPr="00CC2380">
              <w:rPr>
                <w:rFonts w:eastAsia="Times New Roman"/>
                <w:sz w:val="20"/>
                <w:szCs w:val="20"/>
              </w:rPr>
              <w:t>, .</w:t>
            </w:r>
            <w:proofErr w:type="gramEnd"/>
            <w:r w:rsidRPr="00CC2380">
              <w:rPr>
                <w:rFonts w:eastAsia="Times New Roman"/>
                <w:sz w:val="20"/>
                <w:szCs w:val="20"/>
              </w:rPr>
              <w:t xml:space="preserve"> В составе заявки участника для характеристики "Материал бутыли" указано "полимерные материалы", что не соответствует требованиям документации о закупке. В соответствии с Приложением №2 к документации в отношении характер</w:t>
            </w:r>
            <w:r w:rsidRPr="00CC2380">
              <w:rPr>
                <w:rFonts w:eastAsia="Times New Roman"/>
                <w:sz w:val="20"/>
                <w:szCs w:val="20"/>
              </w:rPr>
              <w:t>истики "Наличие ручки", относящейся к показателям, значения которых не могут изменяться, установлено значение "наличие". В составе заявки участника в отношении характеристики "Наличие ручки</w:t>
            </w:r>
            <w:proofErr w:type="gramStart"/>
            <w:r w:rsidRPr="00CC2380">
              <w:rPr>
                <w:rFonts w:eastAsia="Times New Roman"/>
                <w:sz w:val="20"/>
                <w:szCs w:val="20"/>
              </w:rPr>
              <w:t>" ,</w:t>
            </w:r>
            <w:proofErr w:type="gramEnd"/>
            <w:r w:rsidRPr="00CC2380">
              <w:rPr>
                <w:rFonts w:eastAsia="Times New Roman"/>
                <w:sz w:val="20"/>
                <w:szCs w:val="20"/>
              </w:rPr>
              <w:t xml:space="preserve"> информация отсутствует. Входящее в состав заявки изображение бу</w:t>
            </w:r>
            <w:r w:rsidRPr="00CC2380">
              <w:rPr>
                <w:rFonts w:eastAsia="Times New Roman"/>
                <w:sz w:val="20"/>
                <w:szCs w:val="20"/>
              </w:rPr>
              <w:t xml:space="preserve">тыли также не комиссии возможность определить соответствие данному показателю. Участнику отказано в допуске на основании пункта 2 части 4 статьи 67 Федерального закона от 05.04.2013 в связи с предоставлением в составе заявки информации, не соответствующей </w:t>
            </w:r>
            <w:r w:rsidRPr="00CC2380">
              <w:rPr>
                <w:rFonts w:eastAsia="Times New Roman"/>
                <w:sz w:val="20"/>
                <w:szCs w:val="20"/>
              </w:rPr>
              <w:t xml:space="preserve">требованиям документации об электронном аукционе, а также на основании пункта 1 части 4 статьи 67 Федерального закона от 05.04.2013 в связи с </w:t>
            </w:r>
            <w:proofErr w:type="spellStart"/>
            <w:r w:rsidRPr="00CC2380">
              <w:rPr>
                <w:rFonts w:eastAsia="Times New Roman"/>
                <w:sz w:val="20"/>
                <w:szCs w:val="20"/>
              </w:rPr>
              <w:t>непредоставлением</w:t>
            </w:r>
            <w:proofErr w:type="spellEnd"/>
            <w:r w:rsidRPr="00CC2380">
              <w:rPr>
                <w:rFonts w:eastAsia="Times New Roman"/>
                <w:sz w:val="20"/>
                <w:szCs w:val="20"/>
              </w:rPr>
              <w:t xml:space="preserve"> в составе заявки информации, предусмотренной требованиями документации о закупке.</w:t>
            </w:r>
            <w:r w:rsidRPr="00CC238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Павлова Полин</w:t>
            </w:r>
            <w:r>
              <w:rPr>
                <w:rFonts w:eastAsia="Times New Roman"/>
                <w:sz w:val="20"/>
                <w:szCs w:val="20"/>
              </w:rPr>
              <w:t>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EA693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EA-144994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Магдюк Сергей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Васильев Андрей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Денисов Максим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Григоров Виктор </w:t>
            </w:r>
            <w:r>
              <w:rPr>
                <w:rFonts w:eastAsia="Times New Roman"/>
                <w:sz w:val="20"/>
                <w:szCs w:val="20"/>
              </w:rPr>
              <w:t>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Павлова Полина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EA-145051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Магдюк Сергей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Васильев Андрей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Денисов Максим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Григоров Виктор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Павлова Полина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EA-145167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Магдюк Сергей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Васильев Андрей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Денисов Максим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Григоров Виктор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Павлова Полина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EA-145169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Магдюк Сергей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EA-145169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Васильев Андрей </w:t>
            </w:r>
            <w:r>
              <w:rPr>
                <w:rFonts w:eastAsia="Times New Roman"/>
                <w:sz w:val="20"/>
                <w:szCs w:val="20"/>
              </w:rPr>
              <w:t>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Денисов Максим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Григоров Виктор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Павлова Полина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EA-145187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Магдюк Сергей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Васильев Андрей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Денисов Максим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Григоров Виктор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A693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A6932" w:rsidRDefault="00EA69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Павлова Полина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6932" w:rsidRDefault="00934E38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EA6932" w:rsidRDefault="00EA6932">
      <w:pPr>
        <w:rPr>
          <w:sz w:val="20"/>
          <w:szCs w:val="20"/>
        </w:rPr>
      </w:pPr>
    </w:p>
    <w:p w:rsidR="00EA6932" w:rsidRDefault="00EA6932">
      <w:pPr>
        <w:rPr>
          <w:rFonts w:eastAsia="Times New Roman"/>
          <w:sz w:val="20"/>
          <w:szCs w:val="20"/>
        </w:rPr>
      </w:pPr>
    </w:p>
    <w:p w:rsidR="00EA6932" w:rsidRDefault="00934E38">
      <w:pPr>
        <w:jc w:val="both"/>
      </w:pPr>
      <w:r w:rsidRPr="00CC238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EA6932" w:rsidRDefault="00EA6932">
      <w:pPr>
        <w:jc w:val="both"/>
        <w:rPr>
          <w:rFonts w:eastAsia="Times New Roman"/>
          <w:sz w:val="20"/>
          <w:szCs w:val="20"/>
        </w:rPr>
      </w:pPr>
    </w:p>
    <w:p w:rsidR="00EA6932" w:rsidRDefault="00934E38">
      <w:r>
        <w:rPr>
          <w:rFonts w:eastAsia="Times New Roman"/>
          <w:sz w:val="20"/>
          <w:szCs w:val="20"/>
        </w:rPr>
        <w:t>Подписи</w:t>
      </w:r>
    </w:p>
    <w:p w:rsidR="00EA6932" w:rsidRDefault="00EA693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EA6932">
        <w:tc>
          <w:tcPr>
            <w:tcW w:w="3307" w:type="dxa"/>
            <w:shd w:val="clear" w:color="auto" w:fill="auto"/>
            <w:vAlign w:val="bottom"/>
          </w:tcPr>
          <w:p w:rsidR="00EA6932" w:rsidRDefault="00934E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A6932" w:rsidRDefault="00EA69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A6932" w:rsidRDefault="00934E38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CC2380">
        <w:tc>
          <w:tcPr>
            <w:tcW w:w="3307" w:type="dxa"/>
            <w:shd w:val="clear" w:color="auto" w:fill="auto"/>
            <w:vAlign w:val="bottom"/>
          </w:tcPr>
          <w:p w:rsidR="00CC2380" w:rsidRDefault="00CC238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4" w:type="dxa"/>
            <w:shd w:val="clear" w:color="auto" w:fill="auto"/>
          </w:tcPr>
          <w:p w:rsidR="00CC2380" w:rsidRDefault="00CC23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C2380" w:rsidRDefault="00CC2380">
            <w:pPr>
              <w:pStyle w:val="af0"/>
              <w:rPr>
                <w:sz w:val="20"/>
                <w:szCs w:val="20"/>
                <w:lang w:val="en-US"/>
              </w:rPr>
            </w:pPr>
          </w:p>
        </w:tc>
      </w:tr>
      <w:tr w:rsidR="00EA6932">
        <w:tc>
          <w:tcPr>
            <w:tcW w:w="3307" w:type="dxa"/>
            <w:shd w:val="clear" w:color="auto" w:fill="auto"/>
            <w:vAlign w:val="bottom"/>
          </w:tcPr>
          <w:p w:rsidR="00EA6932" w:rsidRDefault="00934E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A6932" w:rsidRDefault="00EA69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A6932" w:rsidRDefault="00934E38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</w:tr>
      <w:tr w:rsidR="00CC2380">
        <w:tc>
          <w:tcPr>
            <w:tcW w:w="3307" w:type="dxa"/>
            <w:shd w:val="clear" w:color="auto" w:fill="auto"/>
            <w:vAlign w:val="bottom"/>
          </w:tcPr>
          <w:p w:rsidR="00CC2380" w:rsidRDefault="00CC238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4" w:type="dxa"/>
            <w:shd w:val="clear" w:color="auto" w:fill="auto"/>
          </w:tcPr>
          <w:p w:rsidR="00CC2380" w:rsidRDefault="00CC23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C2380" w:rsidRDefault="00CC2380">
            <w:pPr>
              <w:pStyle w:val="af0"/>
              <w:rPr>
                <w:sz w:val="20"/>
                <w:szCs w:val="20"/>
                <w:lang w:val="en-US"/>
              </w:rPr>
            </w:pPr>
          </w:p>
        </w:tc>
      </w:tr>
      <w:tr w:rsidR="00EA6932">
        <w:tc>
          <w:tcPr>
            <w:tcW w:w="3307" w:type="dxa"/>
            <w:shd w:val="clear" w:color="auto" w:fill="auto"/>
            <w:vAlign w:val="bottom"/>
          </w:tcPr>
          <w:p w:rsidR="00EA6932" w:rsidRDefault="00934E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A6932" w:rsidRDefault="00EA69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A6932" w:rsidRDefault="00934E38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</w:tr>
      <w:tr w:rsidR="00CC2380">
        <w:tc>
          <w:tcPr>
            <w:tcW w:w="3307" w:type="dxa"/>
            <w:shd w:val="clear" w:color="auto" w:fill="auto"/>
            <w:vAlign w:val="bottom"/>
          </w:tcPr>
          <w:p w:rsidR="00CC2380" w:rsidRDefault="00CC238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4" w:type="dxa"/>
            <w:shd w:val="clear" w:color="auto" w:fill="auto"/>
          </w:tcPr>
          <w:p w:rsidR="00CC2380" w:rsidRDefault="00CC23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C2380" w:rsidRDefault="00CC2380">
            <w:pPr>
              <w:pStyle w:val="af0"/>
              <w:rPr>
                <w:sz w:val="20"/>
                <w:szCs w:val="20"/>
                <w:lang w:val="en-US"/>
              </w:rPr>
            </w:pPr>
          </w:p>
        </w:tc>
      </w:tr>
      <w:tr w:rsidR="00EA6932">
        <w:tc>
          <w:tcPr>
            <w:tcW w:w="3307" w:type="dxa"/>
            <w:shd w:val="clear" w:color="auto" w:fill="auto"/>
            <w:vAlign w:val="bottom"/>
          </w:tcPr>
          <w:p w:rsidR="00EA6932" w:rsidRDefault="00934E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A6932" w:rsidRDefault="00EA69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A6932" w:rsidRDefault="00934E38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C2380">
        <w:tc>
          <w:tcPr>
            <w:tcW w:w="3307" w:type="dxa"/>
            <w:shd w:val="clear" w:color="auto" w:fill="auto"/>
            <w:vAlign w:val="bottom"/>
          </w:tcPr>
          <w:p w:rsidR="00CC2380" w:rsidRDefault="00CC2380">
            <w:pPr>
              <w:pStyle w:val="af0"/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304" w:type="dxa"/>
            <w:shd w:val="clear" w:color="auto" w:fill="auto"/>
          </w:tcPr>
          <w:p w:rsidR="00CC2380" w:rsidRDefault="00CC23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C2380" w:rsidRDefault="00CC2380">
            <w:pPr>
              <w:pStyle w:val="af0"/>
              <w:rPr>
                <w:sz w:val="20"/>
                <w:szCs w:val="20"/>
                <w:lang w:val="en-US"/>
              </w:rPr>
            </w:pPr>
          </w:p>
        </w:tc>
      </w:tr>
      <w:tr w:rsidR="00EA6932">
        <w:tc>
          <w:tcPr>
            <w:tcW w:w="3307" w:type="dxa"/>
            <w:shd w:val="clear" w:color="auto" w:fill="auto"/>
            <w:vAlign w:val="bottom"/>
          </w:tcPr>
          <w:p w:rsidR="00EA6932" w:rsidRDefault="00934E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A6932" w:rsidRDefault="00EA69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A6932" w:rsidRDefault="00934E38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Павлова Полина Вячеславовна</w:t>
            </w:r>
          </w:p>
        </w:tc>
      </w:tr>
    </w:tbl>
    <w:p w:rsidR="00934E38" w:rsidRDefault="00934E38"/>
    <w:sectPr w:rsidR="00934E3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32"/>
    <w:rsid w:val="00934E38"/>
    <w:rsid w:val="00CC2380"/>
    <w:rsid w:val="00EA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0337B"/>
  <w15:docId w15:val="{58FC02FF-B0F8-4338-ACE4-2E5118648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1832</Words>
  <Characters>10443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Семкив Оксана Алексеевна</cp:lastModifiedBy>
  <cp:revision>2</cp:revision>
  <dcterms:created xsi:type="dcterms:W3CDTF">2022-01-13T18:42:00Z</dcterms:created>
  <dcterms:modified xsi:type="dcterms:W3CDTF">2022-01-13T18:42:00Z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