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sz w:val="22"/>
          <w:szCs w:val="22"/>
          <w:highlight w:val="white"/>
        </w:rPr>
        <w:t xml:space="preserve">Протокол </w:t>
      </w:r>
      <w:r>
        <w:rPr>
          <w:rFonts w:eastAsia="Times New Roman" w:cs="Times New Roman" w:ascii="Times New Roman" w:hAnsi="Times New Roman"/>
          <w:b/>
          <w:bCs/>
          <w:color w:val="000000"/>
          <w:spacing w:val="20"/>
          <w:sz w:val="22"/>
          <w:szCs w:val="22"/>
          <w:shd w:fill="FFFFFF" w:val="clear"/>
          <w:lang w:eastAsia="ru-RU"/>
        </w:rPr>
        <w:t>№ 06-01/</w:t>
      </w:r>
      <w:r>
        <w:rPr>
          <w:rFonts w:eastAsia="Times New Roman" w:cs="Times New Roman" w:ascii="Times New Roman" w:hAnsi="Times New Roman"/>
          <w:b/>
          <w:bCs/>
          <w:color w:val="000000"/>
          <w:spacing w:val="20"/>
          <w:sz w:val="22"/>
          <w:szCs w:val="22"/>
          <w:shd w:fill="FFFFFF" w:val="clear"/>
          <w:lang w:eastAsia="ru-RU"/>
        </w:rPr>
        <w:t>158</w:t>
      </w:r>
    </w:p>
    <w:p>
      <w:pPr>
        <w:pStyle w:val="Normal"/>
        <w:ind w:left="0" w:right="0"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b/>
          <w:bCs/>
          <w:sz w:val="22"/>
          <w:szCs w:val="22"/>
          <w:shd w:fill="FFFFFF" w:val="clear"/>
          <w:lang w:val="en-US"/>
        </w:rPr>
        <w:t xml:space="preserve">рассмотрения заявок на участие в электронном аукционе </w:t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19.01.2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highlight w:val="white"/>
          <w:lang w:val="en-US" w:eastAsia="ru-RU" w:bidi="ar-SA"/>
        </w:rPr>
        <w:t>022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аукциона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1.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закупки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: Поставка химических реактивов и расходных материалов для лаборатории (пробирки)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ru-RU"/>
        </w:rPr>
        <w:t>2.</w:t>
      </w:r>
      <w:r>
        <w:rPr>
          <w:rFonts w:eastAsia="Times New Roman" w:ascii="Times New Roman" w:hAnsi="Times New Roman"/>
          <w:sz w:val="22"/>
          <w:szCs w:val="22"/>
          <w:highlight w:val="white"/>
          <w:lang w:val="ru-RU"/>
        </w:rPr>
        <w:t>Идентификационный код закупки: 212460800311546080100100510013250244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  <w:lang w:val="ru-RU"/>
        </w:rPr>
      </w:pPr>
      <w:r>
        <w:rPr>
          <w:rFonts w:ascii="Times New Roman" w:hAnsi="Times New Roman"/>
          <w:sz w:val="22"/>
          <w:szCs w:val="22"/>
          <w:highlight w:val="white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3.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Начальная (максимальная) цена контракта/Максимальное значение цены контракта: 80 830,00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4.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5.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Количество заявок, поданных на участие в аукционе: 3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bookmarkStart w:id="0" w:name="__DdeLink__2820_1858693716"/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>EA-143458</w:t>
            </w: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 xml:space="preserve">, дата и время подачи заявки: </w:t>
            </w: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 xml:space="preserve">31.12.21 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>EA-145988</w:t>
            </w: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 xml:space="preserve">, дата и время подачи заявки: </w:t>
            </w: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>17.01.22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>EA-146009</w:t>
            </w: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 xml:space="preserve">, дата и время подачи заявки: </w:t>
            </w:r>
            <w:r>
              <w:rPr>
                <w:rFonts w:ascii="Times New Roman" w:hAnsi="Times New Roman"/>
                <w:sz w:val="22"/>
                <w:szCs w:val="22"/>
                <w:highlight w:val="white"/>
              </w:rPr>
              <w:t xml:space="preserve">17.01.22 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234"/>
        <w:gridCol w:w="3395"/>
        <w:gridCol w:w="1881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6.</w:t>
            </w: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Идентификацион</w:t>
            </w:r>
          </w:p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ный номер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Шаталова Юлия Алексеевна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Егорова Ирина Викторовна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Почикеева Татьяна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Меньшиков Геннадий Михайлович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Поспелова Евгения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Шаталова Юлия Алексеевна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Егорова Ирина Викторовна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Почикеева Татьяна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Меньшиков Геннадий Михайлович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EA-145988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Поспелова Евгения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Шаталова Юлия Алексеевна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Егорова Ирина Викторовна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Почикеева Татьяна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Меньшиков Геннадий Михайлович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EA-146009</w:t>
            </w:r>
          </w:p>
        </w:tc>
        <w:tc>
          <w:tcPr>
            <w:tcW w:w="32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Поспелова Евгения Владимировна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cs="Times New Roman" w:ascii="Times New Roman" w:hAnsi="Times New Roman"/>
          <w:sz w:val="22"/>
          <w:szCs w:val="22"/>
          <w:shd w:fill="FFFFFF" w:val="clear"/>
        </w:rPr>
        <w:t>7. Среди предложений участников закупки, признанных участниками закупки,  отсутствуют 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9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59"/>
        <w:gridCol w:w="8539"/>
      </w:tblGrid>
      <w:tr>
        <w:trPr/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spacing w:before="0" w:after="120"/>
              <w:rPr>
                <w:rFonts w:ascii="Times New Roman" w:hAnsi="Times New Roman" w:cs="Times New Roman"/>
                <w:b/>
                <w:b/>
                <w:sz w:val="22"/>
                <w:szCs w:val="22"/>
                <w:highlight w:val="white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shd w:fill="FFFFFF" w:val="clear"/>
              </w:rPr>
              <w:t>Идентификационный номер заявки</w:t>
            </w:r>
          </w:p>
        </w:tc>
        <w:tc>
          <w:tcPr>
            <w:tcW w:w="8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2"/>
                <w:szCs w:val="22"/>
                <w:highlight w:val="white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2"/>
                <w:szCs w:val="22"/>
                <w:shd w:fill="FFFFFF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85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spacing w:before="0" w:after="12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shd w:fill="FFFFFF" w:val="clear"/>
              </w:rPr>
              <w:t>Не содержит</w:t>
            </w:r>
          </w:p>
        </w:tc>
      </w:tr>
      <w:tr>
        <w:trPr/>
        <w:tc>
          <w:tcPr>
            <w:tcW w:w="1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85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spacing w:before="0" w:after="12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shd w:fill="FFFFFF" w:val="clear"/>
              </w:rPr>
              <w:t>Не содержит</w:t>
            </w:r>
          </w:p>
        </w:tc>
      </w:tr>
      <w:tr>
        <w:trPr/>
        <w:tc>
          <w:tcPr>
            <w:tcW w:w="1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EA-143458</w:t>
            </w:r>
          </w:p>
        </w:tc>
        <w:tc>
          <w:tcPr>
            <w:tcW w:w="85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spacing w:before="0" w:after="12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shd w:fill="FFFFFF" w:val="clear"/>
              </w:rPr>
              <w:t>Не содержит</w:t>
            </w:r>
          </w:p>
        </w:tc>
      </w:tr>
    </w:tbl>
    <w:p>
      <w:pPr>
        <w:pStyle w:val="Style18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shd w:fill="FFFFFF" w:val="clear"/>
        </w:rPr>
      </w:r>
    </w:p>
    <w:p>
      <w:pPr>
        <w:pStyle w:val="Style18"/>
        <w:rPr>
          <w:rFonts w:ascii="Times New Roman" w:hAnsi="Times New Roman"/>
          <w:sz w:val="22"/>
          <w:szCs w:val="22"/>
          <w:highlight w:val="white"/>
        </w:rPr>
      </w:pPr>
      <w:r>
        <w:rPr>
          <w:rFonts w:cs="Times New Roman" w:ascii="Times New Roman" w:hAnsi="Times New Roman"/>
          <w:sz w:val="22"/>
          <w:szCs w:val="22"/>
          <w:shd w:fill="FFFFFF" w:val="clear"/>
        </w:rPr>
        <w:t xml:space="preserve">8. 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  <w:lang w:val="ru-RU"/>
        </w:rPr>
        <w:t>9.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Поспелова Евгения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LibreOffice/6.4.5.2$Windows_x86 LibreOffice_project/a726b36747cf2001e06b58ad5db1aa3a9a1872d6</Application>
  <Pages>2</Pages>
  <Words>455</Words>
  <Characters>3431</Characters>
  <CharactersWithSpaces>3740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2022-01-19T10:43:34Z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