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126" w:rsidRPr="00C328C8" w:rsidRDefault="00CF7126" w:rsidP="00CF7126">
      <w:pPr>
        <w:pStyle w:val="ConsTitle"/>
        <w:widowControl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7FA1" w:rsidRDefault="00307FA1" w:rsidP="00307FA1">
      <w:pPr>
        <w:pStyle w:val="Default"/>
        <w:jc w:val="right"/>
      </w:pPr>
    </w:p>
    <w:p w:rsidR="00307FA1" w:rsidRPr="000C3F86" w:rsidRDefault="00307FA1" w:rsidP="00307FA1">
      <w:pPr>
        <w:pStyle w:val="Default"/>
        <w:jc w:val="right"/>
      </w:pPr>
      <w:r>
        <w:t xml:space="preserve"> </w:t>
      </w:r>
      <w:r w:rsidRPr="000C3F86">
        <w:t>Приложение №</w:t>
      </w:r>
      <w:r w:rsidR="003159BF" w:rsidRPr="003159BF">
        <w:t>1</w:t>
      </w:r>
      <w:r w:rsidRPr="000C3F86">
        <w:t xml:space="preserve"> к Приказу </w:t>
      </w:r>
    </w:p>
    <w:p w:rsidR="00307FA1" w:rsidRPr="000C3F86" w:rsidRDefault="00307FA1" w:rsidP="00307FA1">
      <w:pPr>
        <w:pStyle w:val="ConsTitle"/>
        <w:spacing w:line="360" w:lineRule="auto"/>
        <w:ind w:firstLine="709"/>
        <w:jc w:val="right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eastAsia="en-US"/>
        </w:rPr>
      </w:pPr>
      <w:r w:rsidRPr="000C3F86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№ </w:t>
      </w:r>
      <w:r w:rsidR="003159BF" w:rsidRPr="003159BF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591</w:t>
      </w:r>
      <w:r w:rsidR="003159BF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/1</w:t>
      </w:r>
      <w:r w:rsidRPr="000C3F86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-п от </w:t>
      </w:r>
      <w:r w:rsidR="003159BF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28</w:t>
      </w:r>
      <w:r w:rsidRPr="008E70C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.0</w:t>
      </w:r>
      <w:r w:rsidR="003159BF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9</w:t>
      </w:r>
      <w:r w:rsidRPr="008E70C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.201</w:t>
      </w:r>
      <w:r w:rsidR="003159BF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8</w:t>
      </w:r>
    </w:p>
    <w:p w:rsidR="00307FA1" w:rsidRPr="00AC40CB" w:rsidRDefault="00307FA1" w:rsidP="00307FA1">
      <w:pPr>
        <w:pStyle w:val="ConsTitle"/>
        <w:widowControl/>
        <w:spacing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07FA1" w:rsidRPr="00AC40CB" w:rsidRDefault="00307FA1" w:rsidP="00307FA1">
      <w:pPr>
        <w:pStyle w:val="ConsNonformat"/>
        <w:widowControl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7FA1" w:rsidRPr="00AC40CB" w:rsidRDefault="00307FA1" w:rsidP="00307FA1">
      <w:pPr>
        <w:pStyle w:val="ConsTitle"/>
        <w:widowControl/>
        <w:spacing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07FA1" w:rsidRPr="00AC40CB" w:rsidRDefault="00307FA1" w:rsidP="00307FA1">
      <w:pPr>
        <w:pStyle w:val="ConsTitle"/>
        <w:tabs>
          <w:tab w:val="left" w:pos="3889"/>
        </w:tabs>
        <w:spacing w:line="360" w:lineRule="auto"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307FA1" w:rsidRPr="00AC40CB" w:rsidRDefault="00307FA1" w:rsidP="00307FA1">
      <w:pPr>
        <w:pStyle w:val="ConsTitle"/>
        <w:widowControl/>
        <w:spacing w:line="360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07FA1" w:rsidRDefault="00307FA1" w:rsidP="00307FA1">
      <w:pPr>
        <w:pStyle w:val="Default"/>
      </w:pPr>
    </w:p>
    <w:p w:rsidR="00307FA1" w:rsidRDefault="00307FA1" w:rsidP="00307FA1">
      <w:pPr>
        <w:pStyle w:val="Default"/>
        <w:jc w:val="center"/>
        <w:rPr>
          <w:sz w:val="28"/>
          <w:szCs w:val="28"/>
          <w:u w:color="000000"/>
        </w:rPr>
      </w:pPr>
    </w:p>
    <w:p w:rsidR="00307FA1" w:rsidRDefault="00307FA1" w:rsidP="00307FA1">
      <w:pPr>
        <w:pStyle w:val="Default"/>
        <w:jc w:val="center"/>
        <w:rPr>
          <w:sz w:val="28"/>
          <w:szCs w:val="28"/>
          <w:u w:color="000000"/>
        </w:rPr>
      </w:pPr>
    </w:p>
    <w:p w:rsidR="00307FA1" w:rsidRPr="000C3F86" w:rsidRDefault="00307FA1" w:rsidP="00307FA1">
      <w:pPr>
        <w:pStyle w:val="Default"/>
        <w:jc w:val="center"/>
        <w:rPr>
          <w:sz w:val="28"/>
          <w:szCs w:val="28"/>
          <w:u w:color="000000"/>
        </w:rPr>
      </w:pPr>
      <w:r w:rsidRPr="000C3F86">
        <w:rPr>
          <w:sz w:val="28"/>
          <w:szCs w:val="28"/>
          <w:u w:color="000000"/>
        </w:rPr>
        <w:t>РЕГЛАМЕНТ</w:t>
      </w:r>
    </w:p>
    <w:p w:rsidR="00307FA1" w:rsidRPr="000C3F86" w:rsidRDefault="0023579F" w:rsidP="0023579F">
      <w:pPr>
        <w:pStyle w:val="ConsTitle"/>
        <w:ind w:firstLine="709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</w:t>
      </w:r>
      <w:r w:rsidR="00307FA1" w:rsidRPr="000C3F86">
        <w:rPr>
          <w:rFonts w:ascii="Times New Roman" w:hAnsi="Times New Roman" w:cs="Times New Roman"/>
          <w:b w:val="0"/>
          <w:bCs w:val="0"/>
          <w:sz w:val="28"/>
          <w:szCs w:val="28"/>
        </w:rPr>
        <w:t>АО «Российский аукционный дом»</w:t>
      </w:r>
    </w:p>
    <w:p w:rsidR="00307FA1" w:rsidRDefault="00307FA1" w:rsidP="0023579F">
      <w:pPr>
        <w:pStyle w:val="Default"/>
        <w:jc w:val="center"/>
        <w:rPr>
          <w:sz w:val="28"/>
          <w:szCs w:val="28"/>
          <w:u w:color="000000"/>
        </w:rPr>
      </w:pPr>
      <w:r w:rsidRPr="00307FA1">
        <w:rPr>
          <w:sz w:val="28"/>
          <w:szCs w:val="28"/>
          <w:u w:color="000000"/>
        </w:rPr>
        <w:t>открытия и ведения счетов оператором</w:t>
      </w:r>
    </w:p>
    <w:p w:rsidR="00307FA1" w:rsidRDefault="00307FA1" w:rsidP="0023579F">
      <w:pPr>
        <w:pStyle w:val="Default"/>
        <w:jc w:val="center"/>
        <w:rPr>
          <w:sz w:val="28"/>
          <w:szCs w:val="28"/>
          <w:u w:color="000000"/>
        </w:rPr>
      </w:pPr>
      <w:r w:rsidRPr="00307FA1">
        <w:rPr>
          <w:sz w:val="28"/>
          <w:szCs w:val="28"/>
          <w:u w:color="000000"/>
        </w:rPr>
        <w:t>элект</w:t>
      </w:r>
      <w:r w:rsidR="00BE000F">
        <w:rPr>
          <w:sz w:val="28"/>
          <w:szCs w:val="28"/>
          <w:u w:color="000000"/>
        </w:rPr>
        <w:t xml:space="preserve">ронной площадки для проведения </w:t>
      </w:r>
      <w:r w:rsidRPr="00307FA1">
        <w:rPr>
          <w:sz w:val="28"/>
          <w:szCs w:val="28"/>
          <w:u w:color="000000"/>
        </w:rPr>
        <w:t>операций по обеспечению участия</w:t>
      </w:r>
    </w:p>
    <w:p w:rsidR="00307FA1" w:rsidRPr="00307FA1" w:rsidRDefault="00307FA1" w:rsidP="0023579F">
      <w:pPr>
        <w:pStyle w:val="Default"/>
        <w:jc w:val="center"/>
        <w:rPr>
          <w:u w:color="000000"/>
        </w:rPr>
      </w:pPr>
      <w:r w:rsidRPr="00307FA1">
        <w:rPr>
          <w:sz w:val="28"/>
          <w:szCs w:val="28"/>
          <w:u w:color="000000"/>
        </w:rPr>
        <w:t xml:space="preserve">в </w:t>
      </w:r>
      <w:r w:rsidR="00E45C61">
        <w:rPr>
          <w:sz w:val="28"/>
          <w:szCs w:val="28"/>
          <w:u w:color="000000"/>
        </w:rPr>
        <w:t>процедурах закупки</w:t>
      </w:r>
      <w:r w:rsidR="001C69FE">
        <w:rPr>
          <w:sz w:val="28"/>
          <w:szCs w:val="28"/>
          <w:u w:color="000000"/>
        </w:rPr>
        <w:t xml:space="preserve"> </w:t>
      </w:r>
      <w:r w:rsidR="00E45C61">
        <w:rPr>
          <w:sz w:val="28"/>
          <w:szCs w:val="28"/>
          <w:u w:color="000000"/>
        </w:rPr>
        <w:t xml:space="preserve">в электронной форме: </w:t>
      </w:r>
      <w:r w:rsidR="00BE000F">
        <w:rPr>
          <w:sz w:val="28"/>
          <w:szCs w:val="28"/>
          <w:u w:color="000000"/>
        </w:rPr>
        <w:t>открытом конкурсе, конкурсе с ограниченным участием, двухэтапном конкурсе</w:t>
      </w:r>
      <w:r w:rsidR="00241103">
        <w:rPr>
          <w:sz w:val="28"/>
          <w:szCs w:val="28"/>
          <w:u w:color="000000"/>
        </w:rPr>
        <w:t xml:space="preserve"> и</w:t>
      </w:r>
      <w:r w:rsidR="00BE000F">
        <w:rPr>
          <w:sz w:val="28"/>
          <w:szCs w:val="28"/>
          <w:u w:color="000000"/>
        </w:rPr>
        <w:t xml:space="preserve"> </w:t>
      </w:r>
      <w:r w:rsidR="00241103">
        <w:rPr>
          <w:sz w:val="28"/>
          <w:szCs w:val="28"/>
          <w:u w:color="000000"/>
        </w:rPr>
        <w:t>аукционе</w:t>
      </w:r>
      <w:r w:rsidRPr="00307FA1">
        <w:rPr>
          <w:sz w:val="28"/>
          <w:szCs w:val="28"/>
          <w:u w:color="000000"/>
        </w:rPr>
        <w:t xml:space="preserve"> </w:t>
      </w:r>
    </w:p>
    <w:p w:rsidR="00307FA1" w:rsidRPr="00307FA1" w:rsidRDefault="00307FA1" w:rsidP="00307FA1">
      <w:pPr>
        <w:pStyle w:val="Default"/>
        <w:jc w:val="center"/>
        <w:rPr>
          <w:sz w:val="28"/>
          <w:szCs w:val="28"/>
          <w:u w:color="000000"/>
        </w:rPr>
      </w:pPr>
    </w:p>
    <w:p w:rsidR="00307FA1" w:rsidRPr="00AC40CB" w:rsidRDefault="00307FA1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07FA1" w:rsidRDefault="00307FA1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07FA1" w:rsidRDefault="00307FA1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47700" w:rsidRDefault="00347700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07FA1" w:rsidRPr="00AC40CB" w:rsidRDefault="00307FA1" w:rsidP="00307FA1">
      <w:pPr>
        <w:spacing w:line="360" w:lineRule="auto"/>
        <w:ind w:firstLine="709"/>
        <w:jc w:val="center"/>
        <w:rPr>
          <w:sz w:val="28"/>
          <w:szCs w:val="28"/>
        </w:rPr>
      </w:pPr>
    </w:p>
    <w:p w:rsidR="00307FA1" w:rsidRDefault="00307FA1" w:rsidP="00307FA1">
      <w:pPr>
        <w:pStyle w:val="Default"/>
      </w:pPr>
    </w:p>
    <w:p w:rsidR="00307FA1" w:rsidRPr="00AC40CB" w:rsidRDefault="00307FA1" w:rsidP="00307FA1">
      <w:pPr>
        <w:spacing w:line="360" w:lineRule="auto"/>
        <w:ind w:firstLine="709"/>
        <w:jc w:val="center"/>
        <w:rPr>
          <w:sz w:val="28"/>
          <w:szCs w:val="28"/>
        </w:rPr>
      </w:pPr>
      <w:r w:rsidRPr="000C3F86">
        <w:rPr>
          <w:sz w:val="28"/>
          <w:szCs w:val="28"/>
        </w:rPr>
        <w:t>г. Санкт-Петербург</w:t>
      </w:r>
    </w:p>
    <w:p w:rsidR="00307FA1" w:rsidRPr="00F4756A" w:rsidRDefault="00307FA1" w:rsidP="00307FA1">
      <w:pPr>
        <w:spacing w:line="360" w:lineRule="auto"/>
        <w:ind w:firstLine="709"/>
        <w:jc w:val="center"/>
        <w:rPr>
          <w:sz w:val="28"/>
          <w:szCs w:val="28"/>
        </w:rPr>
      </w:pPr>
      <w:r w:rsidRPr="00AC40CB">
        <w:rPr>
          <w:sz w:val="28"/>
          <w:szCs w:val="28"/>
        </w:rPr>
        <w:t>201</w:t>
      </w:r>
      <w:r w:rsidR="00867014">
        <w:rPr>
          <w:sz w:val="28"/>
          <w:szCs w:val="28"/>
        </w:rPr>
        <w:t>8</w:t>
      </w:r>
    </w:p>
    <w:p w:rsidR="00CF7126" w:rsidRPr="00C328C8" w:rsidRDefault="00CF7126" w:rsidP="00CF7126">
      <w:pPr>
        <w:pStyle w:val="ConsTitle"/>
        <w:widowControl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1426451428"/>
        <w:docPartObj>
          <w:docPartGallery w:val="Table of Contents"/>
          <w:docPartUnique/>
        </w:docPartObj>
      </w:sdtPr>
      <w:sdtEndPr/>
      <w:sdtContent>
        <w:p w:rsidR="0023579F" w:rsidRDefault="0023579F">
          <w:pPr>
            <w:pStyle w:val="a9"/>
          </w:pPr>
        </w:p>
        <w:p w:rsidR="0023579F" w:rsidRDefault="0023579F">
          <w:pPr>
            <w:pStyle w:val="a9"/>
          </w:pPr>
          <w:r>
            <w:t>Оглавление</w:t>
          </w:r>
        </w:p>
        <w:p w:rsidR="0023579F" w:rsidRDefault="0023579F">
          <w:pPr>
            <w:pStyle w:val="12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5393311" w:history="1">
            <w:r w:rsidRPr="00252A37">
              <w:rPr>
                <w:rStyle w:val="aa"/>
                <w:rFonts w:eastAsia="Arial Unicode MS"/>
                <w:noProof/>
                <w:kern w:val="32"/>
                <w:u w:color="000000"/>
              </w:rPr>
              <w:t xml:space="preserve">1. Открытие счетов участников </w:t>
            </w:r>
            <w:r w:rsidR="00241103">
              <w:rPr>
                <w:rStyle w:val="aa"/>
                <w:rFonts w:eastAsia="Arial Unicode MS"/>
                <w:noProof/>
                <w:kern w:val="32"/>
                <w:u w:color="000000"/>
              </w:rPr>
              <w:t>процедуры закупки</w:t>
            </w:r>
            <w:r w:rsidRPr="00252A37">
              <w:rPr>
                <w:rStyle w:val="aa"/>
                <w:rFonts w:eastAsia="Arial Unicode MS"/>
                <w:noProof/>
                <w:kern w:val="32"/>
                <w:u w:color="000000"/>
              </w:rPr>
              <w:t xml:space="preserve"> в электронной форме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_Toc485393311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6701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3579F" w:rsidRDefault="00047995">
          <w:pPr>
            <w:pStyle w:val="12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5393312" w:history="1">
            <w:r w:rsidR="0023579F" w:rsidRPr="00252A37">
              <w:rPr>
                <w:rStyle w:val="aa"/>
                <w:rFonts w:eastAsia="Arial Unicode MS"/>
                <w:noProof/>
                <w:kern w:val="32"/>
                <w:u w:color="000000"/>
              </w:rPr>
              <w:t xml:space="preserve">2. Ведение счетов участников </w:t>
            </w:r>
            <w:r w:rsidR="00115D1B">
              <w:rPr>
                <w:rStyle w:val="aa"/>
                <w:rFonts w:eastAsia="Arial Unicode MS"/>
                <w:noProof/>
                <w:kern w:val="32"/>
                <w:u w:color="000000"/>
              </w:rPr>
              <w:t>процедуры закупки</w:t>
            </w:r>
            <w:r w:rsidR="0023579F" w:rsidRPr="00252A37">
              <w:rPr>
                <w:rStyle w:val="aa"/>
                <w:rFonts w:eastAsia="Arial Unicode MS"/>
                <w:noProof/>
                <w:kern w:val="32"/>
                <w:u w:color="000000"/>
              </w:rPr>
              <w:t xml:space="preserve"> в электронной форме</w:t>
            </w:r>
            <w:r w:rsidR="0023579F">
              <w:rPr>
                <w:noProof/>
                <w:webHidden/>
              </w:rPr>
              <w:tab/>
            </w:r>
            <w:r w:rsidR="0023579F">
              <w:rPr>
                <w:noProof/>
                <w:webHidden/>
              </w:rPr>
              <w:fldChar w:fldCharType="begin"/>
            </w:r>
            <w:r w:rsidR="0023579F">
              <w:rPr>
                <w:noProof/>
                <w:webHidden/>
              </w:rPr>
              <w:instrText xml:space="preserve"> PAGEREF _Toc485393312 \h </w:instrText>
            </w:r>
            <w:r w:rsidR="0023579F">
              <w:rPr>
                <w:noProof/>
                <w:webHidden/>
              </w:rPr>
            </w:r>
            <w:r w:rsidR="0023579F">
              <w:rPr>
                <w:noProof/>
                <w:webHidden/>
              </w:rPr>
              <w:fldChar w:fldCharType="separate"/>
            </w:r>
            <w:r w:rsidR="00867014">
              <w:rPr>
                <w:noProof/>
                <w:webHidden/>
              </w:rPr>
              <w:t>4</w:t>
            </w:r>
            <w:r w:rsidR="0023579F">
              <w:rPr>
                <w:noProof/>
                <w:webHidden/>
              </w:rPr>
              <w:fldChar w:fldCharType="end"/>
            </w:r>
          </w:hyperlink>
        </w:p>
        <w:p w:rsidR="0023579F" w:rsidRDefault="00047995">
          <w:pPr>
            <w:pStyle w:val="12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5393313" w:history="1">
            <w:r w:rsidR="0023579F" w:rsidRPr="00252A37">
              <w:rPr>
                <w:rStyle w:val="aa"/>
                <w:rFonts w:eastAsia="Arial Unicode MS"/>
                <w:noProof/>
                <w:kern w:val="32"/>
                <w:u w:color="000000"/>
              </w:rPr>
              <w:t>3. Регистрация счета заказчика</w:t>
            </w:r>
            <w:r w:rsidR="0023579F">
              <w:rPr>
                <w:noProof/>
                <w:webHidden/>
              </w:rPr>
              <w:tab/>
            </w:r>
            <w:r w:rsidR="0023579F">
              <w:rPr>
                <w:noProof/>
                <w:webHidden/>
              </w:rPr>
              <w:fldChar w:fldCharType="begin"/>
            </w:r>
            <w:r w:rsidR="0023579F">
              <w:rPr>
                <w:noProof/>
                <w:webHidden/>
              </w:rPr>
              <w:instrText xml:space="preserve"> PAGEREF _Toc485393313 \h </w:instrText>
            </w:r>
            <w:r w:rsidR="0023579F">
              <w:rPr>
                <w:noProof/>
                <w:webHidden/>
              </w:rPr>
            </w:r>
            <w:r w:rsidR="0023579F">
              <w:rPr>
                <w:noProof/>
                <w:webHidden/>
              </w:rPr>
              <w:fldChar w:fldCharType="separate"/>
            </w:r>
            <w:r w:rsidR="00867014">
              <w:rPr>
                <w:noProof/>
                <w:webHidden/>
              </w:rPr>
              <w:t>10</w:t>
            </w:r>
            <w:r w:rsidR="0023579F">
              <w:rPr>
                <w:noProof/>
                <w:webHidden/>
              </w:rPr>
              <w:fldChar w:fldCharType="end"/>
            </w:r>
          </w:hyperlink>
        </w:p>
        <w:p w:rsidR="0023579F" w:rsidRDefault="00047995">
          <w:pPr>
            <w:pStyle w:val="12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5393314" w:history="1">
            <w:r w:rsidR="0023579F" w:rsidRPr="00252A37">
              <w:rPr>
                <w:rStyle w:val="aa"/>
                <w:rFonts w:eastAsia="Arial Unicode MS"/>
                <w:noProof/>
                <w:kern w:val="32"/>
                <w:u w:color="000000"/>
              </w:rPr>
              <w:t>4. Отчеты оператора</w:t>
            </w:r>
            <w:r w:rsidR="0023579F">
              <w:rPr>
                <w:noProof/>
                <w:webHidden/>
              </w:rPr>
              <w:tab/>
            </w:r>
            <w:r w:rsidR="0023579F">
              <w:rPr>
                <w:noProof/>
                <w:webHidden/>
              </w:rPr>
              <w:fldChar w:fldCharType="begin"/>
            </w:r>
            <w:r w:rsidR="0023579F">
              <w:rPr>
                <w:noProof/>
                <w:webHidden/>
              </w:rPr>
              <w:instrText xml:space="preserve"> PAGEREF _Toc485393314 \h </w:instrText>
            </w:r>
            <w:r w:rsidR="0023579F">
              <w:rPr>
                <w:noProof/>
                <w:webHidden/>
              </w:rPr>
            </w:r>
            <w:r w:rsidR="0023579F">
              <w:rPr>
                <w:noProof/>
                <w:webHidden/>
              </w:rPr>
              <w:fldChar w:fldCharType="separate"/>
            </w:r>
            <w:r w:rsidR="00867014">
              <w:rPr>
                <w:noProof/>
                <w:webHidden/>
              </w:rPr>
              <w:t>10</w:t>
            </w:r>
            <w:r w:rsidR="0023579F">
              <w:rPr>
                <w:noProof/>
                <w:webHidden/>
              </w:rPr>
              <w:fldChar w:fldCharType="end"/>
            </w:r>
          </w:hyperlink>
        </w:p>
        <w:p w:rsidR="0023579F" w:rsidRDefault="00047995">
          <w:pPr>
            <w:pStyle w:val="12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85393315" w:history="1">
            <w:r w:rsidR="0023579F" w:rsidRPr="00252A37">
              <w:rPr>
                <w:rStyle w:val="aa"/>
                <w:rFonts w:eastAsia="Arial Unicode MS"/>
                <w:noProof/>
                <w:kern w:val="32"/>
                <w:u w:color="000000"/>
              </w:rPr>
              <w:t>5. Заключительные положения</w:t>
            </w:r>
            <w:r w:rsidR="0023579F">
              <w:rPr>
                <w:noProof/>
                <w:webHidden/>
              </w:rPr>
              <w:tab/>
            </w:r>
            <w:r w:rsidR="0023579F">
              <w:rPr>
                <w:noProof/>
                <w:webHidden/>
              </w:rPr>
              <w:fldChar w:fldCharType="begin"/>
            </w:r>
            <w:r w:rsidR="0023579F">
              <w:rPr>
                <w:noProof/>
                <w:webHidden/>
              </w:rPr>
              <w:instrText xml:space="preserve"> PAGEREF _Toc485393315 \h </w:instrText>
            </w:r>
            <w:r w:rsidR="0023579F">
              <w:rPr>
                <w:noProof/>
                <w:webHidden/>
              </w:rPr>
            </w:r>
            <w:r w:rsidR="0023579F">
              <w:rPr>
                <w:noProof/>
                <w:webHidden/>
              </w:rPr>
              <w:fldChar w:fldCharType="separate"/>
            </w:r>
            <w:r w:rsidR="00867014">
              <w:rPr>
                <w:noProof/>
                <w:webHidden/>
              </w:rPr>
              <w:t>11</w:t>
            </w:r>
            <w:r w:rsidR="0023579F">
              <w:rPr>
                <w:noProof/>
                <w:webHidden/>
              </w:rPr>
              <w:fldChar w:fldCharType="end"/>
            </w:r>
          </w:hyperlink>
        </w:p>
        <w:p w:rsidR="0023579F" w:rsidRDefault="0023579F">
          <w:r>
            <w:rPr>
              <w:b/>
              <w:bCs/>
            </w:rPr>
            <w:fldChar w:fldCharType="end"/>
          </w:r>
        </w:p>
      </w:sdtContent>
    </w:sdt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CF7126">
      <w:pPr>
        <w:spacing w:line="360" w:lineRule="auto"/>
        <w:ind w:left="709"/>
        <w:rPr>
          <w:b/>
          <w:sz w:val="28"/>
          <w:szCs w:val="28"/>
        </w:rPr>
      </w:pPr>
    </w:p>
    <w:p w:rsidR="0023579F" w:rsidRDefault="0023579F" w:rsidP="00FF4454">
      <w:pPr>
        <w:spacing w:line="360" w:lineRule="auto"/>
        <w:rPr>
          <w:b/>
          <w:sz w:val="28"/>
          <w:szCs w:val="28"/>
        </w:rPr>
      </w:pPr>
    </w:p>
    <w:p w:rsidR="00CF7126" w:rsidRPr="0023579F" w:rsidRDefault="00CF7126" w:rsidP="0023579F">
      <w:pPr>
        <w:pStyle w:val="1"/>
        <w:keepLines w:val="0"/>
        <w:overflowPunct/>
        <w:autoSpaceDE/>
        <w:autoSpaceDN/>
        <w:adjustRightInd/>
        <w:spacing w:before="0" w:line="360" w:lineRule="auto"/>
        <w:ind w:firstLine="709"/>
        <w:jc w:val="left"/>
        <w:textAlignment w:val="auto"/>
        <w:rPr>
          <w:rFonts w:ascii="Times New Roman" w:eastAsia="Arial Unicode MS" w:hAnsi="Times New Roman" w:cs="Times New Roman"/>
          <w:color w:val="000000"/>
          <w:kern w:val="32"/>
          <w:u w:color="000000"/>
        </w:rPr>
      </w:pPr>
      <w:bookmarkStart w:id="0" w:name="_Ref248238678"/>
      <w:bookmarkStart w:id="1" w:name="_Toc248306462"/>
      <w:bookmarkStart w:id="2" w:name="_Toc485393311"/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>1. Открытие счетов участников</w:t>
      </w:r>
      <w:bookmarkEnd w:id="0"/>
      <w:bookmarkEnd w:id="1"/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 xml:space="preserve"> </w:t>
      </w:r>
      <w:r w:rsidR="00115D1B">
        <w:rPr>
          <w:rFonts w:ascii="Times New Roman" w:eastAsia="Arial Unicode MS" w:hAnsi="Times New Roman" w:cs="Times New Roman"/>
          <w:color w:val="000000"/>
          <w:kern w:val="32"/>
          <w:u w:color="000000"/>
        </w:rPr>
        <w:t>процедуры закупки</w:t>
      </w:r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 xml:space="preserve"> в электронной форме</w:t>
      </w:r>
      <w:bookmarkEnd w:id="2"/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bookmarkStart w:id="3" w:name="_Ref248146066"/>
      <w:r w:rsidRPr="00366D96">
        <w:rPr>
          <w:sz w:val="28"/>
          <w:szCs w:val="28"/>
        </w:rPr>
        <w:t>1.1. Процедура открытия счетов выполняется в соответствии со следующей схемой:</w:t>
      </w:r>
      <w:bookmarkEnd w:id="3"/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счет У</w:t>
      </w:r>
      <w:r w:rsidRPr="00366D96">
        <w:rPr>
          <w:sz w:val="28"/>
          <w:szCs w:val="28"/>
        </w:rPr>
        <w:t xml:space="preserve">частника, предназначенный для проведения операций по обеспечению участия в </w:t>
      </w:r>
      <w:r w:rsidR="00115D1B">
        <w:rPr>
          <w:sz w:val="28"/>
          <w:szCs w:val="28"/>
        </w:rPr>
        <w:t>процедурах закупки</w:t>
      </w:r>
      <w:r w:rsidRPr="00366D96">
        <w:rPr>
          <w:sz w:val="28"/>
          <w:szCs w:val="28"/>
        </w:rPr>
        <w:t xml:space="preserve"> в электронной форме</w:t>
      </w:r>
      <w:r w:rsidRPr="00366D96" w:rsidDel="00FC73B3">
        <w:rPr>
          <w:sz w:val="28"/>
          <w:szCs w:val="28"/>
        </w:rPr>
        <w:t xml:space="preserve"> </w:t>
      </w:r>
      <w:r w:rsidRPr="00366D96">
        <w:rPr>
          <w:sz w:val="28"/>
          <w:szCs w:val="28"/>
        </w:rPr>
        <w:t>(далее – счет), открывается в аналитическом учете Оператора на счете Оператора, открытом в Расчетной организации, при прохождении Участником процедуры аккредитации на электронной площадке;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счет Участника разделяется на два </w:t>
      </w:r>
      <w:proofErr w:type="spellStart"/>
      <w:r w:rsidRPr="00366D96">
        <w:rPr>
          <w:sz w:val="28"/>
          <w:szCs w:val="28"/>
        </w:rPr>
        <w:t>субсчета</w:t>
      </w:r>
      <w:proofErr w:type="spellEnd"/>
      <w:r w:rsidRPr="00366D96">
        <w:rPr>
          <w:sz w:val="28"/>
          <w:szCs w:val="28"/>
        </w:rPr>
        <w:t xml:space="preserve"> - </w:t>
      </w:r>
      <w:proofErr w:type="spellStart"/>
      <w:r w:rsidRPr="00366D96">
        <w:rPr>
          <w:sz w:val="28"/>
          <w:szCs w:val="28"/>
        </w:rPr>
        <w:t>Субсчет</w:t>
      </w:r>
      <w:proofErr w:type="spellEnd"/>
      <w:r w:rsidRPr="00366D96">
        <w:rPr>
          <w:sz w:val="28"/>
          <w:szCs w:val="28"/>
        </w:rPr>
        <w:t xml:space="preserve"> свободных средств и  </w:t>
      </w:r>
      <w:proofErr w:type="spellStart"/>
      <w:r w:rsidRPr="00366D96">
        <w:rPr>
          <w:sz w:val="28"/>
          <w:szCs w:val="28"/>
        </w:rPr>
        <w:t>Субсчет</w:t>
      </w:r>
      <w:proofErr w:type="spellEnd"/>
      <w:r w:rsidRPr="00366D96">
        <w:rPr>
          <w:sz w:val="28"/>
          <w:szCs w:val="28"/>
        </w:rPr>
        <w:t xml:space="preserve"> блокированных средств.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bookmarkStart w:id="4" w:name="_Ref248222182"/>
      <w:r w:rsidRPr="00366D96">
        <w:rPr>
          <w:sz w:val="28"/>
          <w:szCs w:val="28"/>
        </w:rPr>
        <w:t>1.2. Процедура открытия счетов выполняется в соответствии со следующим порядком:</w:t>
      </w:r>
      <w:bookmarkEnd w:id="4"/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счет Участника откры</w:t>
      </w:r>
      <w:r>
        <w:rPr>
          <w:sz w:val="28"/>
          <w:szCs w:val="28"/>
        </w:rPr>
        <w:t>вается Оператором на основании з</w:t>
      </w:r>
      <w:r w:rsidRPr="00366D96">
        <w:rPr>
          <w:sz w:val="28"/>
          <w:szCs w:val="28"/>
        </w:rPr>
        <w:t>аявления об аккредитации, представляемого</w:t>
      </w:r>
      <w:r>
        <w:rPr>
          <w:sz w:val="28"/>
          <w:szCs w:val="28"/>
        </w:rPr>
        <w:t xml:space="preserve"> </w:t>
      </w:r>
      <w:r w:rsidRPr="00366D96">
        <w:rPr>
          <w:sz w:val="28"/>
          <w:szCs w:val="28"/>
        </w:rPr>
        <w:t xml:space="preserve">Участником при прохождении процедуры аккредитации на электронной площадке и подписываемого его </w:t>
      </w:r>
      <w:r>
        <w:rPr>
          <w:sz w:val="28"/>
          <w:szCs w:val="28"/>
        </w:rPr>
        <w:t>электронной подписью</w:t>
      </w:r>
      <w:r w:rsidRPr="00366D96">
        <w:rPr>
          <w:sz w:val="28"/>
          <w:szCs w:val="28"/>
        </w:rPr>
        <w:t>. Текст заявления является составной частью предоставляемых на аккредитацию документов и сведений (далее</w:t>
      </w:r>
      <w:r>
        <w:rPr>
          <w:sz w:val="28"/>
          <w:szCs w:val="28"/>
        </w:rPr>
        <w:t xml:space="preserve"> - заявка</w:t>
      </w:r>
      <w:r w:rsidRPr="00366D96">
        <w:rPr>
          <w:sz w:val="28"/>
          <w:szCs w:val="28"/>
        </w:rPr>
        <w:t xml:space="preserve"> на аккредитацию);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при прохождении процедуры аккредитации на электронной площадке Участник указывает данные о счете для списания денежных средств, на который будет осуществляться перевод денежных средств со счета Участника;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О</w:t>
      </w:r>
      <w:r w:rsidRPr="00366D96">
        <w:rPr>
          <w:sz w:val="28"/>
          <w:szCs w:val="28"/>
        </w:rPr>
        <w:t>ператор открывает счет Участника при принятии положительного решения об аккредитации Участника на электронной площадке, в течени</w:t>
      </w:r>
      <w:proofErr w:type="gramStart"/>
      <w:r w:rsidRPr="00366D96">
        <w:rPr>
          <w:sz w:val="28"/>
          <w:szCs w:val="28"/>
        </w:rPr>
        <w:t>и</w:t>
      </w:r>
      <w:proofErr w:type="gramEnd"/>
      <w:r w:rsidRPr="00366D96">
        <w:rPr>
          <w:sz w:val="28"/>
          <w:szCs w:val="28"/>
        </w:rPr>
        <w:t xml:space="preserve"> пяти рабочих дней со дня поступления  заявки на аккредитацию;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Оператор информирует Участника об открытии счета путем направления </w:t>
      </w:r>
      <w:r>
        <w:rPr>
          <w:sz w:val="28"/>
          <w:szCs w:val="28"/>
        </w:rPr>
        <w:t>У</w:t>
      </w:r>
      <w:r w:rsidRPr="00366D96">
        <w:rPr>
          <w:sz w:val="28"/>
          <w:szCs w:val="28"/>
        </w:rPr>
        <w:t>частнику уведомления в личный кабинет и на электронную почту, о его аккредитации на электронной площадке с указанием реквизитов счета;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в личном кабинете Участника предусмотрена возможность </w:t>
      </w:r>
      <w:r>
        <w:rPr>
          <w:sz w:val="28"/>
          <w:szCs w:val="28"/>
        </w:rPr>
        <w:t>У</w:t>
      </w:r>
      <w:r w:rsidRPr="00366D96">
        <w:rPr>
          <w:sz w:val="28"/>
          <w:szCs w:val="28"/>
        </w:rPr>
        <w:t>частника контролировать остатки и историю операций по счету в режиме реального времени.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lastRenderedPageBreak/>
        <w:t xml:space="preserve">1.3. При необходимости Оператор электронной площадки обеспечивает возможность открытия казначейских счетов для </w:t>
      </w:r>
      <w:r>
        <w:rPr>
          <w:sz w:val="28"/>
          <w:szCs w:val="28"/>
        </w:rPr>
        <w:t>У</w:t>
      </w:r>
      <w:r w:rsidRPr="00366D96">
        <w:rPr>
          <w:sz w:val="28"/>
          <w:szCs w:val="28"/>
        </w:rPr>
        <w:t>частников, являющихся государственными предприятиями.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</w:p>
    <w:p w:rsidR="00CF7126" w:rsidRPr="0023579F" w:rsidRDefault="00CF7126" w:rsidP="0023579F">
      <w:pPr>
        <w:pStyle w:val="1"/>
        <w:keepLines w:val="0"/>
        <w:overflowPunct/>
        <w:autoSpaceDE/>
        <w:autoSpaceDN/>
        <w:adjustRightInd/>
        <w:spacing w:before="0" w:line="360" w:lineRule="auto"/>
        <w:ind w:firstLine="709"/>
        <w:jc w:val="left"/>
        <w:textAlignment w:val="auto"/>
        <w:rPr>
          <w:rFonts w:ascii="Times New Roman" w:eastAsia="Arial Unicode MS" w:hAnsi="Times New Roman" w:cs="Times New Roman"/>
          <w:color w:val="000000"/>
          <w:kern w:val="32"/>
          <w:u w:color="000000"/>
        </w:rPr>
      </w:pPr>
      <w:bookmarkStart w:id="5" w:name="_Ref248146698"/>
      <w:bookmarkStart w:id="6" w:name="_Toc248306463"/>
      <w:bookmarkStart w:id="7" w:name="_Toc485393312"/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>2. Ведение счетов</w:t>
      </w:r>
      <w:bookmarkEnd w:id="5"/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 xml:space="preserve"> участников</w:t>
      </w:r>
      <w:bookmarkEnd w:id="6"/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 xml:space="preserve"> </w:t>
      </w:r>
      <w:r w:rsidR="00CD5000">
        <w:rPr>
          <w:rFonts w:ascii="Times New Roman" w:eastAsia="Arial Unicode MS" w:hAnsi="Times New Roman" w:cs="Times New Roman"/>
          <w:color w:val="000000"/>
          <w:kern w:val="32"/>
          <w:u w:color="000000"/>
        </w:rPr>
        <w:t>процедуры закупки</w:t>
      </w:r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 xml:space="preserve"> в электронной форме</w:t>
      </w:r>
      <w:bookmarkEnd w:id="7"/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bookmarkStart w:id="8" w:name="_Процедура_ведения_счетов"/>
      <w:bookmarkStart w:id="9" w:name="_Ref248241875"/>
      <w:bookmarkStart w:id="10" w:name="_Ref248146496"/>
      <w:bookmarkEnd w:id="8"/>
      <w:r w:rsidRPr="00366D96">
        <w:rPr>
          <w:sz w:val="28"/>
          <w:szCs w:val="28"/>
        </w:rPr>
        <w:t>2.1. Процедура ведения счетов выполняется в соответствии со следующей схемой:</w:t>
      </w:r>
      <w:bookmarkEnd w:id="9"/>
    </w:p>
    <w:bookmarkEnd w:id="10"/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все операции по счетам Участников ведутся в рублях Российской Федерации;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на счет Участника зачисляются денежные средства, перечисленные с любого счета; 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денежные средства, зачисленные на счет Участника, учитываются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proofErr w:type="gramStart"/>
      <w:r w:rsidRPr="00366D96">
        <w:rPr>
          <w:sz w:val="28"/>
          <w:szCs w:val="28"/>
        </w:rPr>
        <w:t xml:space="preserve">в случаях, предусмотренных </w:t>
      </w:r>
      <w:r>
        <w:rPr>
          <w:sz w:val="28"/>
          <w:szCs w:val="28"/>
        </w:rPr>
        <w:t xml:space="preserve">Федеральным законом от 5 апреля 2013 г. </w:t>
      </w:r>
      <w:r>
        <w:rPr>
          <w:sz w:val="28"/>
          <w:szCs w:val="28"/>
        </w:rPr>
        <w:br/>
        <w:t>№ 44-ФЗ «О контрактной системе в сфере закупок товаров, работ, услуг для обеспечения государственных и муниципальных нужд» (далее – Закон)</w:t>
      </w:r>
      <w:r w:rsidRPr="00366D96">
        <w:rPr>
          <w:sz w:val="28"/>
          <w:szCs w:val="28"/>
        </w:rPr>
        <w:t xml:space="preserve">, Оператор осуществляет блокировку денежных средств Участника путем уменьшения суммы денежных средств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 Участника с одновременным увеличением на такую же величину остатка средств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блокированных средств;</w:t>
      </w:r>
      <w:proofErr w:type="gramEnd"/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в случаях, предусмотренных </w:t>
      </w:r>
      <w:r>
        <w:rPr>
          <w:sz w:val="28"/>
          <w:szCs w:val="28"/>
        </w:rPr>
        <w:t>З</w:t>
      </w:r>
      <w:r w:rsidRPr="00366D96">
        <w:rPr>
          <w:sz w:val="28"/>
          <w:szCs w:val="28"/>
        </w:rPr>
        <w:t xml:space="preserve">аконом, Оператор прекращает блокировку (осуществляет разблокировку) денежных средств Участника путем уменьшения суммы денежных средств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блокированных средств Участника с одновременным увеличением на такую же величину остатка средств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proofErr w:type="gramStart"/>
      <w:r w:rsidRPr="00366D96">
        <w:rPr>
          <w:sz w:val="28"/>
          <w:szCs w:val="28"/>
        </w:rPr>
        <w:t xml:space="preserve">в случаях, предусмотренных </w:t>
      </w:r>
      <w:r>
        <w:rPr>
          <w:sz w:val="28"/>
          <w:szCs w:val="28"/>
        </w:rPr>
        <w:t>З</w:t>
      </w:r>
      <w:r w:rsidRPr="00366D96">
        <w:rPr>
          <w:sz w:val="28"/>
          <w:szCs w:val="28"/>
        </w:rPr>
        <w:t xml:space="preserve">аконом, Оператор списывает денежные средства со счета Участника с перечислением соответствующей суммы денежных средств со счета Оператора на счет Заказчика, указанный при регистрации на площадке, счет Участника для списания денежных средств или на иной счет Оператора с одновременным уменьшением на такую же величину остатка средств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 Участника;</w:t>
      </w:r>
      <w:proofErr w:type="gramEnd"/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lastRenderedPageBreak/>
        <w:t>датой перечисления денежных сре</w:t>
      </w:r>
      <w:proofErr w:type="gramStart"/>
      <w:r w:rsidRPr="00366D96">
        <w:rPr>
          <w:sz w:val="28"/>
          <w:szCs w:val="28"/>
        </w:rPr>
        <w:t>дств в сл</w:t>
      </w:r>
      <w:proofErr w:type="gramEnd"/>
      <w:r w:rsidRPr="00366D96">
        <w:rPr>
          <w:sz w:val="28"/>
          <w:szCs w:val="28"/>
        </w:rPr>
        <w:t>учаях, предусмотренных настоящим Регламентом, считается дата списания этих денежных средств со счета Оператора;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операции по счетам Участника, осуществляются в сроки, установленные </w:t>
      </w:r>
      <w:r>
        <w:rPr>
          <w:sz w:val="28"/>
          <w:szCs w:val="28"/>
        </w:rPr>
        <w:t>З</w:t>
      </w:r>
      <w:r w:rsidRPr="00366D96">
        <w:rPr>
          <w:sz w:val="28"/>
          <w:szCs w:val="28"/>
        </w:rPr>
        <w:t>аконом.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Оператор обеспечивает конфиденциальность в процессе открытия и ведения счетов Участников в аналитическом учете и связанного с этим документооборотом, в том числе при взаимодействии с Расчетной организации. 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bookmarkStart w:id="11" w:name="_Ref248146513"/>
      <w:r w:rsidRPr="00366D96">
        <w:rPr>
          <w:sz w:val="28"/>
          <w:szCs w:val="28"/>
        </w:rPr>
        <w:t>2.2. Процедура ведения счетов выполняется в соответствии со следующим порядком:</w:t>
      </w:r>
      <w:bookmarkEnd w:id="11"/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Оператор зачисляет денежные средства на счёт Участника не позднее 1 (одного) часа после получения Оператором информации от Расчетной организации о перечислении Участником соответствующих денежных средств на счет Оператора. Данные о поступлении денежных средств обновляются Оператором ежедневно по рабочим дням, в 10:00, 12:00, 15:30, 18:00 по времени Оператора, или чаще. 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proofErr w:type="gramStart"/>
      <w:r w:rsidRPr="00366D96">
        <w:rPr>
          <w:sz w:val="28"/>
          <w:szCs w:val="28"/>
        </w:rPr>
        <w:t>В случае, если денежные средства, полученные от Участника, были отозваны Расчетной организацией со счета Оператора из-за ошибки в платежном поручении Участника, Оператор списывает сумму в размере указанных денежных средств с лицевого счета Участника не позднее 2 часов с момента получения Оператором информации от Расчетной организации об отзыве этих средств.</w:t>
      </w:r>
      <w:proofErr w:type="gramEnd"/>
      <w:r w:rsidRPr="00366D96">
        <w:rPr>
          <w:sz w:val="28"/>
          <w:szCs w:val="28"/>
        </w:rPr>
        <w:t xml:space="preserve"> Денежные средства, отозванные Расчетной организацией, списываются с лицевого счета Участника в следующей последовательности: 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1. Денежные средства, находящиеся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 Участника.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2. Денежные средства, находящиеся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блокированных средств Участника (по заявкам на участие в </w:t>
      </w:r>
      <w:r w:rsidR="00F05396">
        <w:rPr>
          <w:sz w:val="28"/>
          <w:szCs w:val="28"/>
        </w:rPr>
        <w:t>процедурах закупки в электронной форме</w:t>
      </w:r>
      <w:r w:rsidRPr="00366D96">
        <w:rPr>
          <w:sz w:val="28"/>
          <w:szCs w:val="28"/>
        </w:rPr>
        <w:t xml:space="preserve">, ранжированным по времени подачи, начиная </w:t>
      </w:r>
      <w:proofErr w:type="gramStart"/>
      <w:r w:rsidRPr="00366D96">
        <w:rPr>
          <w:sz w:val="28"/>
          <w:szCs w:val="28"/>
        </w:rPr>
        <w:t>с</w:t>
      </w:r>
      <w:proofErr w:type="gramEnd"/>
      <w:r w:rsidRPr="00366D96">
        <w:rPr>
          <w:sz w:val="28"/>
          <w:szCs w:val="28"/>
        </w:rPr>
        <w:t xml:space="preserve"> последней).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В течение 1 часа с момента списания денежных средств, находящихся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блокированных средств Участника, все заявки на участие в </w:t>
      </w:r>
      <w:r w:rsidR="005232C5">
        <w:rPr>
          <w:sz w:val="28"/>
          <w:szCs w:val="28"/>
        </w:rPr>
        <w:t xml:space="preserve">процедуре </w:t>
      </w:r>
      <w:r w:rsidR="005232C5">
        <w:rPr>
          <w:sz w:val="28"/>
          <w:szCs w:val="28"/>
        </w:rPr>
        <w:lastRenderedPageBreak/>
        <w:t>закупки в электронной форм</w:t>
      </w:r>
      <w:r w:rsidRPr="00366D96">
        <w:rPr>
          <w:sz w:val="28"/>
          <w:szCs w:val="28"/>
        </w:rPr>
        <w:t xml:space="preserve">е такого Участника, не обеспеченные денежными средствами на его лицевом счете, автоматически возвращаются Участнику Оператором с обязательным направлением уведомления такому Участнику. В </w:t>
      </w:r>
      <w:proofErr w:type="gramStart"/>
      <w:r w:rsidRPr="00366D96">
        <w:rPr>
          <w:sz w:val="28"/>
          <w:szCs w:val="28"/>
        </w:rPr>
        <w:t>этом</w:t>
      </w:r>
      <w:proofErr w:type="gramEnd"/>
      <w:r w:rsidRPr="00366D96">
        <w:rPr>
          <w:sz w:val="28"/>
          <w:szCs w:val="28"/>
        </w:rPr>
        <w:t xml:space="preserve"> случае Участник считается отстраненным от участия в </w:t>
      </w:r>
      <w:r w:rsidR="00F05396">
        <w:rPr>
          <w:sz w:val="28"/>
          <w:szCs w:val="28"/>
        </w:rPr>
        <w:t xml:space="preserve">процедуре закупки </w:t>
      </w:r>
      <w:r w:rsidRPr="00366D96">
        <w:rPr>
          <w:sz w:val="28"/>
          <w:szCs w:val="28"/>
        </w:rPr>
        <w:t>в электронной форме.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Оператор осуществляет блокировку денежных средств </w:t>
      </w:r>
      <w:proofErr w:type="gramStart"/>
      <w:r w:rsidRPr="00366D96">
        <w:rPr>
          <w:sz w:val="28"/>
          <w:szCs w:val="28"/>
        </w:rPr>
        <w:t xml:space="preserve">на счете Участника на основании его заявки на участие в </w:t>
      </w:r>
      <w:r w:rsidR="008E6EF8">
        <w:rPr>
          <w:sz w:val="28"/>
          <w:szCs w:val="28"/>
        </w:rPr>
        <w:t>процедуре закупки</w:t>
      </w:r>
      <w:r w:rsidRPr="00366D96">
        <w:rPr>
          <w:sz w:val="28"/>
          <w:szCs w:val="28"/>
        </w:rPr>
        <w:t xml:space="preserve"> в электронной форме</w:t>
      </w:r>
      <w:proofErr w:type="gramEnd"/>
      <w:r w:rsidRPr="00366D96">
        <w:rPr>
          <w:sz w:val="28"/>
          <w:szCs w:val="28"/>
        </w:rPr>
        <w:t xml:space="preserve"> не позднее 1 (одного) часа после получения такой заявки</w:t>
      </w:r>
      <w:r>
        <w:rPr>
          <w:sz w:val="28"/>
          <w:szCs w:val="28"/>
        </w:rPr>
        <w:t xml:space="preserve"> с учетом следующего: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денежные средства блокируются в размере обеспечения участия в </w:t>
      </w:r>
      <w:r w:rsidR="008E6EF8">
        <w:rPr>
          <w:sz w:val="28"/>
          <w:szCs w:val="28"/>
        </w:rPr>
        <w:t>процедуре закупки</w:t>
      </w:r>
      <w:r w:rsidRPr="00366D96">
        <w:rPr>
          <w:sz w:val="28"/>
          <w:szCs w:val="28"/>
        </w:rPr>
        <w:t xml:space="preserve"> в </w:t>
      </w:r>
      <w:r w:rsidRPr="006B5A8A">
        <w:rPr>
          <w:sz w:val="28"/>
          <w:szCs w:val="28"/>
        </w:rPr>
        <w:t>электронной</w:t>
      </w:r>
      <w:r w:rsidRPr="00366D96">
        <w:rPr>
          <w:sz w:val="28"/>
          <w:szCs w:val="28"/>
        </w:rPr>
        <w:t xml:space="preserve"> форме, указанного Заказчиком в документации к </w:t>
      </w:r>
      <w:r w:rsidR="008E6EF8">
        <w:rPr>
          <w:sz w:val="28"/>
          <w:szCs w:val="28"/>
        </w:rPr>
        <w:t>такой процедуре</w:t>
      </w:r>
      <w:r w:rsidRPr="00366D96">
        <w:rPr>
          <w:sz w:val="28"/>
          <w:szCs w:val="28"/>
        </w:rPr>
        <w:t>, при условии наличи</w:t>
      </w:r>
      <w:r>
        <w:rPr>
          <w:sz w:val="28"/>
          <w:szCs w:val="28"/>
        </w:rPr>
        <w:t>я</w:t>
      </w:r>
      <w:r w:rsidRPr="00366D96">
        <w:rPr>
          <w:sz w:val="28"/>
          <w:szCs w:val="28"/>
        </w:rPr>
        <w:t xml:space="preserve"> соответствующих денежных средств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 Участника;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денежные средства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блокированных средств Участника учитываются</w:t>
      </w:r>
      <w:r w:rsidR="008E6EF8">
        <w:rPr>
          <w:sz w:val="28"/>
          <w:szCs w:val="28"/>
        </w:rPr>
        <w:t xml:space="preserve"> Оператором раздельно по каждой конкретной процедуре закупки</w:t>
      </w:r>
      <w:r w:rsidRPr="00366D96">
        <w:rPr>
          <w:sz w:val="28"/>
          <w:szCs w:val="28"/>
        </w:rPr>
        <w:t xml:space="preserve"> в электронной форме;</w:t>
      </w:r>
    </w:p>
    <w:p w:rsidR="00CF7126" w:rsidRPr="005C2C77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разблокировка денежных средств на счете Участника осуществляется в размере обеспечения участия в </w:t>
      </w:r>
      <w:r w:rsidR="00BC1829">
        <w:rPr>
          <w:sz w:val="28"/>
          <w:szCs w:val="28"/>
        </w:rPr>
        <w:t>конкретной процедуре закупки</w:t>
      </w:r>
      <w:r w:rsidRPr="00366D96">
        <w:rPr>
          <w:sz w:val="28"/>
          <w:szCs w:val="28"/>
        </w:rPr>
        <w:t xml:space="preserve"> в электронной форме</w:t>
      </w:r>
      <w:r>
        <w:rPr>
          <w:sz w:val="28"/>
          <w:szCs w:val="28"/>
        </w:rPr>
        <w:t>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Оператор осуществляет разблокировку денежных средств на счете и (при необходимости) списание этих денежных средств со счета Участника в следующем порядке:</w:t>
      </w:r>
    </w:p>
    <w:p w:rsidR="00CF7126" w:rsidRDefault="00CF7126" w:rsidP="00CF7126">
      <w:pPr>
        <w:pStyle w:val="a"/>
        <w:numPr>
          <w:ilvl w:val="0"/>
          <w:numId w:val="0"/>
        </w:numPr>
        <w:ind w:left="1080" w:hanging="360"/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43"/>
        <w:gridCol w:w="3289"/>
        <w:gridCol w:w="2976"/>
      </w:tblGrid>
      <w:tr w:rsidR="00CF7126" w:rsidRPr="001D707B" w:rsidTr="000C3F86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F7126" w:rsidRPr="00E65226" w:rsidRDefault="00CF7126" w:rsidP="000C3F86">
            <w:pPr>
              <w:pStyle w:val="a"/>
              <w:numPr>
                <w:ilvl w:val="0"/>
                <w:numId w:val="0"/>
              </w:numPr>
              <w:tabs>
                <w:tab w:val="left" w:pos="176"/>
              </w:tabs>
              <w:ind w:left="-80" w:right="-94"/>
              <w:jc w:val="center"/>
              <w:rPr>
                <w:b/>
              </w:rPr>
            </w:pPr>
            <w:r>
              <w:rPr>
                <w:b/>
              </w:rPr>
              <w:t>№ </w:t>
            </w:r>
            <w:proofErr w:type="gramStart"/>
            <w:r w:rsidRPr="00E65226">
              <w:rPr>
                <w:b/>
              </w:rPr>
              <w:t>п</w:t>
            </w:r>
            <w:proofErr w:type="gramEnd"/>
            <w:r w:rsidRPr="00E65226">
              <w:rPr>
                <w:b/>
              </w:rPr>
              <w:t>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F7126" w:rsidRPr="001D707B" w:rsidRDefault="00CF7126" w:rsidP="003B69B4">
            <w:pPr>
              <w:pStyle w:val="a"/>
              <w:numPr>
                <w:ilvl w:val="0"/>
                <w:numId w:val="0"/>
              </w:numPr>
              <w:jc w:val="center"/>
              <w:rPr>
                <w:b/>
              </w:rPr>
            </w:pPr>
            <w:r w:rsidRPr="001D707B">
              <w:rPr>
                <w:b/>
              </w:rPr>
              <w:t xml:space="preserve">Основание прекращения блокирования денежных средств участника 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F7126" w:rsidRPr="001D707B" w:rsidRDefault="00CF7126" w:rsidP="003B69B4">
            <w:pPr>
              <w:pStyle w:val="a"/>
              <w:numPr>
                <w:ilvl w:val="0"/>
                <w:numId w:val="0"/>
              </w:numPr>
              <w:jc w:val="center"/>
              <w:rPr>
                <w:b/>
              </w:rPr>
            </w:pPr>
            <w:r w:rsidRPr="001D707B">
              <w:rPr>
                <w:b/>
              </w:rPr>
              <w:t>Операции по прекращению блокирования</w:t>
            </w:r>
            <w:r w:rsidRPr="001D707B" w:rsidDel="007E491A">
              <w:rPr>
                <w:b/>
              </w:rPr>
              <w:t xml:space="preserve"> </w:t>
            </w:r>
            <w:r w:rsidRPr="001D707B">
              <w:rPr>
                <w:b/>
              </w:rPr>
              <w:t xml:space="preserve">денежных средств на счете участника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6" w:space="0" w:color="auto"/>
            </w:tcBorders>
            <w:shd w:val="clear" w:color="auto" w:fill="auto"/>
            <w:vAlign w:val="center"/>
          </w:tcPr>
          <w:p w:rsidR="00CF7126" w:rsidRPr="001D707B" w:rsidRDefault="00CF7126" w:rsidP="003B69B4">
            <w:pPr>
              <w:pStyle w:val="a"/>
              <w:numPr>
                <w:ilvl w:val="0"/>
                <w:numId w:val="0"/>
              </w:numPr>
              <w:jc w:val="center"/>
              <w:rPr>
                <w:b/>
              </w:rPr>
            </w:pPr>
            <w:r w:rsidRPr="001D707B">
              <w:rPr>
                <w:b/>
              </w:rPr>
              <w:t xml:space="preserve">Срок прекращения блокирования денежных средств участника 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3B69B4">
            <w:pPr>
              <w:jc w:val="center"/>
            </w:pPr>
            <w:r w:rsidRPr="001D707B">
              <w:rPr>
                <w:rFonts w:eastAsia="Calibri"/>
              </w:rPr>
              <w:t xml:space="preserve">Подписание </w:t>
            </w:r>
            <w:proofErr w:type="gramStart"/>
            <w:r w:rsidRPr="001D707B">
              <w:rPr>
                <w:rFonts w:eastAsia="Calibri"/>
              </w:rPr>
              <w:t xml:space="preserve">протокола подведения итогов </w:t>
            </w:r>
            <w:r w:rsidR="003B69B4">
              <w:rPr>
                <w:rFonts w:eastAsia="Calibri"/>
              </w:rPr>
              <w:t>процедуры закупки</w:t>
            </w:r>
            <w:proofErr w:type="gramEnd"/>
            <w:r w:rsidR="003B69B4">
              <w:rPr>
                <w:rFonts w:eastAsia="Calibri"/>
              </w:rPr>
              <w:t xml:space="preserve"> в электронной форме</w:t>
            </w:r>
          </w:p>
        </w:tc>
        <w:tc>
          <w:tcPr>
            <w:tcW w:w="3289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(за исключением средств победителя </w:t>
            </w:r>
            <w:r w:rsidR="003B69B4">
              <w:t>процедуры закупки в электронной форме</w:t>
            </w:r>
            <w:r w:rsidRPr="001D707B">
              <w:t xml:space="preserve">)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2976" w:type="dxa"/>
          </w:tcPr>
          <w:p w:rsidR="00CF7126" w:rsidRPr="001D707B" w:rsidRDefault="00CF7126" w:rsidP="003B69B4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В течение одного рабочего дня с момента </w:t>
            </w:r>
            <w:proofErr w:type="gramStart"/>
            <w:r w:rsidRPr="001D707B">
              <w:t xml:space="preserve">подписания протокола подведения итогов </w:t>
            </w:r>
            <w:r w:rsidR="003B69B4">
              <w:t>процедуры закупки</w:t>
            </w:r>
            <w:proofErr w:type="gramEnd"/>
            <w:r w:rsidR="003B69B4">
              <w:t xml:space="preserve"> в электронной форме</w:t>
            </w:r>
          </w:p>
        </w:tc>
      </w:tr>
      <w:tr w:rsidR="00CF7126" w:rsidRPr="00E65226" w:rsidTr="000C3F86">
        <w:tc>
          <w:tcPr>
            <w:tcW w:w="426" w:type="dxa"/>
          </w:tcPr>
          <w:p w:rsidR="00CF7126" w:rsidRPr="00E65226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E652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E65226">
              <w:t>Заключение контракта</w:t>
            </w:r>
          </w:p>
        </w:tc>
        <w:tc>
          <w:tcPr>
            <w:tcW w:w="3289" w:type="dxa"/>
          </w:tcPr>
          <w:p w:rsidR="00CF7126" w:rsidRPr="00E65226" w:rsidRDefault="00CF7126" w:rsidP="00F83850">
            <w:pPr>
              <w:pStyle w:val="a"/>
              <w:numPr>
                <w:ilvl w:val="0"/>
                <w:numId w:val="0"/>
              </w:numPr>
              <w:jc w:val="center"/>
            </w:pPr>
            <w:r w:rsidRPr="00E65226">
              <w:t xml:space="preserve">Разблокированные денежные средства </w:t>
            </w:r>
            <w:r w:rsidRPr="001D707B">
              <w:t xml:space="preserve">победителя </w:t>
            </w:r>
            <w:r w:rsidR="00F83850">
              <w:t>процедуры закупки в электронной форме</w:t>
            </w:r>
            <w:r w:rsidR="00F83850" w:rsidRPr="00E65226">
              <w:t xml:space="preserve"> </w:t>
            </w:r>
            <w:r w:rsidRPr="00E65226">
              <w:t xml:space="preserve">остаются на </w:t>
            </w:r>
            <w:proofErr w:type="spellStart"/>
            <w:r w:rsidRPr="00E65226">
              <w:t>субсчете</w:t>
            </w:r>
            <w:proofErr w:type="spellEnd"/>
            <w:r w:rsidRPr="00E65226">
              <w:t xml:space="preserve"> свободных </w:t>
            </w:r>
            <w:r w:rsidRPr="00E65226">
              <w:lastRenderedPageBreak/>
              <w:t xml:space="preserve">средств победителя </w:t>
            </w:r>
          </w:p>
        </w:tc>
        <w:tc>
          <w:tcPr>
            <w:tcW w:w="2976" w:type="dxa"/>
          </w:tcPr>
          <w:p w:rsidR="00CF7126" w:rsidRPr="00E652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E65226">
              <w:lastRenderedPageBreak/>
              <w:t>В течение одного рабочего дня со дня заключения контракта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Отказ заказчика </w:t>
            </w:r>
            <w:r w:rsidRPr="001D707B">
              <w:br/>
              <w:t xml:space="preserve">от проведения </w:t>
            </w:r>
            <w:r w:rsidR="00F83850">
              <w:t>процедуры закупки в электронной форме</w:t>
            </w: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В течение одного рабочего дня </w:t>
            </w:r>
            <w:r w:rsidRPr="001D707B">
              <w:br/>
              <w:t xml:space="preserve">с момента отражения </w:t>
            </w:r>
            <w:r w:rsidRPr="001D707B">
              <w:br/>
              <w:t>на электронной площадке соответствующего отказа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>
              <w:t xml:space="preserve">Отклонение заявки участника </w:t>
            </w:r>
            <w:r w:rsidR="00F83850">
              <w:t>процедуры закупки в электронной форме</w:t>
            </w: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В течение одного рабочего дня </w:t>
            </w:r>
            <w:r w:rsidRPr="001D707B">
              <w:br/>
              <w:t xml:space="preserve">с момента отражения </w:t>
            </w:r>
            <w:r w:rsidRPr="001D707B">
              <w:br/>
              <w:t>на электронной площадке соответствующего отказа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Отзыв участником </w:t>
            </w:r>
            <w:r w:rsidR="00F83850">
              <w:t>процедуры закупки в электронной форме</w:t>
            </w:r>
            <w:r w:rsidR="00F83850" w:rsidRPr="001D707B">
              <w:t xml:space="preserve"> </w:t>
            </w:r>
            <w:r w:rsidR="00F83850">
              <w:t>заявки на участие в ней</w:t>
            </w:r>
            <w:r w:rsidRPr="001D707B">
              <w:t xml:space="preserve"> </w:t>
            </w:r>
            <w:r w:rsidRPr="001D707B">
              <w:br/>
              <w:t>не позднее срока окончания подачи заявок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В течение одного рабочего дня</w:t>
            </w:r>
            <w:r w:rsidRPr="001D707B" w:rsidDel="003E4392">
              <w:t xml:space="preserve"> </w:t>
            </w:r>
            <w:r w:rsidRPr="001D707B">
              <w:t>с момента поступления уведомления об отзыве такой заявки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>
              <w:t xml:space="preserve">Направление заявки на участие в </w:t>
            </w:r>
            <w:r w:rsidR="00DB74AD">
              <w:t>процедуре</w:t>
            </w:r>
            <w:bookmarkStart w:id="12" w:name="_GoBack"/>
            <w:bookmarkEnd w:id="12"/>
            <w:r w:rsidR="001C7F38">
              <w:t xml:space="preserve"> закупки в электронной форме</w:t>
            </w:r>
            <w:r>
              <w:t xml:space="preserve"> после окончания срока подачи заявок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В течение одного рабочего дня</w:t>
            </w:r>
            <w:r w:rsidRPr="001D707B" w:rsidDel="003E4392">
              <w:t xml:space="preserve"> </w:t>
            </w:r>
            <w:r w:rsidRPr="001D707B">
              <w:t xml:space="preserve">с момента </w:t>
            </w:r>
            <w:r>
              <w:t>подачи заявки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0C3F86">
            <w:pPr>
              <w:jc w:val="center"/>
              <w:rPr>
                <w:rFonts w:eastAsia="Calibri"/>
              </w:rPr>
            </w:pPr>
            <w:r w:rsidRPr="001D707B">
              <w:t xml:space="preserve">Отстранение участника </w:t>
            </w:r>
            <w:r w:rsidR="001C7F38">
              <w:t>процедуры закупки в электронной форме</w:t>
            </w:r>
            <w:r>
              <w:br/>
            </w:r>
            <w:r w:rsidR="001C7F38">
              <w:t xml:space="preserve">от участия в такой процедуре </w:t>
            </w:r>
            <w:r w:rsidRPr="001D707B">
              <w:t>или отказ заказчика от заключения контракта с победителем</w:t>
            </w:r>
            <w:r w:rsidRPr="001D707B">
              <w:rPr>
                <w:rFonts w:eastAsia="Calibri"/>
              </w:rPr>
              <w:t xml:space="preserve"> </w:t>
            </w:r>
            <w:r w:rsidR="001C7F38">
              <w:t>процедуры закупки в электронной форме</w:t>
            </w:r>
            <w:r w:rsidR="001C7F38" w:rsidRPr="001D707B">
              <w:rPr>
                <w:rFonts w:eastAsia="Calibri"/>
              </w:rPr>
              <w:t xml:space="preserve"> </w:t>
            </w: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В течение одного рабочего дня с момента </w:t>
            </w:r>
            <w:proofErr w:type="gramStart"/>
            <w:r w:rsidRPr="001D707B">
              <w:t xml:space="preserve">подписания протокола подведения итогов </w:t>
            </w:r>
            <w:r w:rsidR="001C7F38">
              <w:t>процедуры закупки</w:t>
            </w:r>
            <w:proofErr w:type="gramEnd"/>
            <w:r w:rsidR="001C7F38">
              <w:t xml:space="preserve"> в электронной форме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Default="00CF7126" w:rsidP="000C3F86">
            <w:pPr>
              <w:jc w:val="center"/>
            </w:pPr>
            <w:r>
              <w:t>Направление</w:t>
            </w:r>
            <w:r w:rsidRPr="00EB2606">
              <w:t xml:space="preserve"> заказчиком решения контрольного органа в сфере закупок об отказе в согласовании заключения контракта с единственным поставщиком (подрядчиком, исполнителем)</w:t>
            </w:r>
          </w:p>
          <w:p w:rsidR="00CF7126" w:rsidRPr="001D707B" w:rsidRDefault="00CF7126" w:rsidP="000C3F86">
            <w:pPr>
              <w:jc w:val="center"/>
            </w:pP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В течение одного рабочего дня с момента </w:t>
            </w:r>
            <w:r>
              <w:t>получения</w:t>
            </w:r>
            <w:r w:rsidRPr="00EB2606">
              <w:t xml:space="preserve"> решения контрольного органа </w:t>
            </w:r>
            <w:r>
              <w:br/>
            </w:r>
            <w:r w:rsidRPr="00EB2606">
              <w:t xml:space="preserve">в сфере закупок 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Уклонение </w:t>
            </w:r>
            <w:r>
              <w:t xml:space="preserve">или отказ </w:t>
            </w:r>
            <w:r w:rsidRPr="001D707B">
              <w:t xml:space="preserve">участника </w:t>
            </w:r>
            <w:r w:rsidR="00BB4692">
              <w:t>процедуры закупки в электронной форме</w:t>
            </w:r>
            <w:r w:rsidR="00BB4692" w:rsidRPr="001D707B">
              <w:t xml:space="preserve"> </w:t>
            </w:r>
            <w:r w:rsidRPr="001D707B">
              <w:t>от заключения контракта</w:t>
            </w:r>
          </w:p>
        </w:tc>
        <w:tc>
          <w:tcPr>
            <w:tcW w:w="3289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по данному основанию денежные средства списываются </w:t>
            </w:r>
            <w:proofErr w:type="gramStart"/>
            <w:r w:rsidRPr="001D707B">
              <w:t xml:space="preserve">с лицевого счета участника </w:t>
            </w:r>
            <w:r w:rsidR="00BB4692">
              <w:t xml:space="preserve">процедуры закупки в электронной форме </w:t>
            </w:r>
            <w:r w:rsidRPr="001D707B">
              <w:t>с перечислением со счета оператора электронной площадки на счет</w:t>
            </w:r>
            <w:proofErr w:type="gramEnd"/>
            <w:r w:rsidRPr="001D707B">
              <w:t xml:space="preserve"> заказчика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lastRenderedPageBreak/>
              <w:t xml:space="preserve">В течение одного рабочего дня со дня внесения сведений о таком участнике </w:t>
            </w:r>
            <w:r w:rsidR="00BB4692">
              <w:t>процедуры закупки в электронной форме</w:t>
            </w:r>
            <w:r w:rsidRPr="001D707B">
              <w:t xml:space="preserve"> </w:t>
            </w:r>
            <w:r w:rsidRPr="001D707B">
              <w:br/>
              <w:t>в реестр недобросовестных поставщиков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0C3F86">
            <w:pPr>
              <w:jc w:val="center"/>
              <w:rPr>
                <w:rFonts w:eastAsia="Calibri"/>
              </w:rPr>
            </w:pPr>
            <w:proofErr w:type="spellStart"/>
            <w:r w:rsidRPr="001D707B">
              <w:rPr>
                <w:rFonts w:eastAsia="Calibri"/>
              </w:rPr>
              <w:t>Непредоставление</w:t>
            </w:r>
            <w:proofErr w:type="spellEnd"/>
            <w:r w:rsidRPr="001D707B">
              <w:rPr>
                <w:rFonts w:eastAsia="Calibri"/>
              </w:rPr>
              <w:t xml:space="preserve"> или предоставление с нарушением условий, установленных </w:t>
            </w:r>
            <w:r>
              <w:rPr>
                <w:rFonts w:eastAsia="Calibri"/>
              </w:rPr>
              <w:t>З</w:t>
            </w:r>
            <w:r w:rsidRPr="001D707B">
              <w:rPr>
                <w:rFonts w:eastAsia="Calibri"/>
              </w:rPr>
              <w:t>аконом, до заключения контракта заказчику обеспечения исполнения контракта</w:t>
            </w:r>
          </w:p>
        </w:tc>
        <w:tc>
          <w:tcPr>
            <w:tcW w:w="3289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по данному основанию денежные средства списываются </w:t>
            </w:r>
            <w:proofErr w:type="gramStart"/>
            <w:r w:rsidRPr="001D707B">
              <w:t xml:space="preserve">с лицевого счета участника </w:t>
            </w:r>
            <w:r w:rsidR="00BB4692">
              <w:t>процедуры закупки в электронной форме</w:t>
            </w:r>
            <w:r w:rsidRPr="001D707B">
              <w:t xml:space="preserve"> с перечислением со счета оператора электронной площадки на счет</w:t>
            </w:r>
            <w:proofErr w:type="gramEnd"/>
            <w:r w:rsidRPr="001D707B">
              <w:t xml:space="preserve"> заказчика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В течение одного) рабочего дня со дня внесения сведений о таком участнике </w:t>
            </w:r>
            <w:r w:rsidR="00BB4692">
              <w:t>процедуры закупки в электронной форме</w:t>
            </w:r>
            <w:r w:rsidRPr="001D707B">
              <w:t xml:space="preserve"> </w:t>
            </w:r>
            <w:r w:rsidRPr="001D707B">
              <w:br/>
              <w:t>в реестр недобросовестных поставщиков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  <w:rPr>
                <w:rFonts w:eastAsia="Calibri"/>
              </w:rPr>
            </w:pPr>
            <w:r w:rsidRPr="001D707B">
              <w:t xml:space="preserve">Возврат оператором электронной площадки заявки на участие </w:t>
            </w:r>
            <w:r w:rsidRPr="001D707B">
              <w:br/>
              <w:t xml:space="preserve">в </w:t>
            </w:r>
            <w:r w:rsidR="00BB4692">
              <w:t>процедуре закупки в электронной форме</w:t>
            </w:r>
            <w:r>
              <w:t xml:space="preserve"> в случае </w:t>
            </w:r>
            <w:r w:rsidR="00BB4692">
              <w:rPr>
                <w:rFonts w:eastAsia="Calibri"/>
              </w:rPr>
              <w:t xml:space="preserve">подачи одним участником такой процедуры </w:t>
            </w:r>
            <w:r w:rsidRPr="00E54EE8">
              <w:rPr>
                <w:rFonts w:eastAsia="Calibri"/>
              </w:rPr>
              <w:t>двух</w:t>
            </w:r>
            <w:r w:rsidR="00BB4692">
              <w:rPr>
                <w:rFonts w:eastAsia="Calibri"/>
              </w:rPr>
              <w:t xml:space="preserve"> и более заявок на участие в ней</w:t>
            </w:r>
            <w:r w:rsidRPr="00E54EE8">
              <w:rPr>
                <w:rFonts w:eastAsia="Calibri"/>
              </w:rPr>
              <w:t xml:space="preserve"> при условии, что поданные ранее заявки этим участником не отозваны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В течение одного рабочего дня</w:t>
            </w:r>
            <w:r w:rsidRPr="001D707B">
              <w:br/>
              <w:t>с момента возврата такой заявки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  <w:rPr>
                <w:rFonts w:eastAsia="Calibri"/>
              </w:rPr>
            </w:pPr>
            <w:r w:rsidRPr="001D707B">
              <w:t xml:space="preserve">Возврат оператором электронной площадки заявки </w:t>
            </w:r>
            <w:proofErr w:type="gramStart"/>
            <w:r w:rsidRPr="001D707B">
              <w:t xml:space="preserve">на участие </w:t>
            </w:r>
            <w:r w:rsidRPr="001D707B">
              <w:br/>
              <w:t xml:space="preserve">в </w:t>
            </w:r>
            <w:r w:rsidR="00B9425C">
              <w:t>процедуре закупки в электронной форме</w:t>
            </w:r>
            <w:r>
              <w:t xml:space="preserve"> </w:t>
            </w:r>
            <w:r>
              <w:br/>
              <w:t xml:space="preserve">в случае </w:t>
            </w:r>
            <w:r w:rsidRPr="00E54EE8">
              <w:rPr>
                <w:rFonts w:eastAsia="Calibri"/>
              </w:rPr>
              <w:t>получения д</w:t>
            </w:r>
            <w:r w:rsidR="00B9425C">
              <w:rPr>
                <w:rFonts w:eastAsia="Calibri"/>
              </w:rPr>
              <w:t>анной заявки от участника</w:t>
            </w:r>
            <w:proofErr w:type="gramEnd"/>
            <w:r w:rsidR="00B9425C">
              <w:rPr>
                <w:rFonts w:eastAsia="Calibri"/>
              </w:rPr>
              <w:t xml:space="preserve"> такой</w:t>
            </w:r>
            <w:r w:rsidRPr="00E54EE8">
              <w:rPr>
                <w:rFonts w:eastAsia="Calibri"/>
              </w:rPr>
              <w:t xml:space="preserve"> </w:t>
            </w:r>
            <w:r w:rsidR="00B9425C">
              <w:rPr>
                <w:rFonts w:eastAsia="Calibri"/>
              </w:rPr>
              <w:t>процедуры</w:t>
            </w:r>
            <w:r w:rsidRPr="00E54EE8">
              <w:rPr>
                <w:rFonts w:eastAsia="Calibri"/>
              </w:rPr>
              <w:t xml:space="preserve"> с нарушением </w:t>
            </w:r>
            <w:r w:rsidRPr="00DF562B">
              <w:rPr>
                <w:rFonts w:eastAsia="Calibri"/>
              </w:rPr>
              <w:t xml:space="preserve">положений части 14 статьи 61 </w:t>
            </w:r>
            <w:r>
              <w:rPr>
                <w:rFonts w:eastAsia="Calibri"/>
              </w:rPr>
              <w:t>Закона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В течение одного рабочего дня</w:t>
            </w:r>
            <w:r w:rsidRPr="001D707B">
              <w:br/>
              <w:t>с момента возврата такой заявки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Отзыв участником </w:t>
            </w:r>
            <w:r w:rsidR="00B9425C">
              <w:t>процедуры закупки в электронной форме</w:t>
            </w:r>
            <w:r w:rsidRPr="001D707B">
              <w:t xml:space="preserve"> заявки на участие в </w:t>
            </w:r>
            <w:r w:rsidR="00B9425C">
              <w:t>такой процедуре</w:t>
            </w:r>
            <w:r w:rsidRPr="001D707B">
              <w:t xml:space="preserve"> с момента опубликования пр</w:t>
            </w:r>
            <w:r w:rsidR="00B9425C">
              <w:t xml:space="preserve">отокола подведения итогов этой процедуры </w:t>
            </w:r>
            <w:r w:rsidRPr="001D707B">
              <w:t>(в случае, если такая заявка не получила один из первых трех порядковых номеров в соответствии с данным протоколом)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В течение одного рабочего дня</w:t>
            </w:r>
            <w:r w:rsidRPr="001D707B" w:rsidDel="003E4392">
              <w:t xml:space="preserve"> </w:t>
            </w:r>
            <w:proofErr w:type="gramStart"/>
            <w:r w:rsidRPr="001D707B">
              <w:t xml:space="preserve">с момента поступления уведомления об отзыве заявки на участие в </w:t>
            </w:r>
            <w:r w:rsidR="00566800">
              <w:t>процедуре закупки в электронной форме</w:t>
            </w:r>
            <w:proofErr w:type="gramEnd"/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Отказ участнику </w:t>
            </w:r>
            <w:r w:rsidR="00566800">
              <w:t xml:space="preserve">процедуры закупки </w:t>
            </w:r>
            <w:proofErr w:type="gramStart"/>
            <w:r w:rsidR="00566800">
              <w:t>в электронной форме</w:t>
            </w:r>
            <w:r w:rsidRPr="001D707B">
              <w:br/>
              <w:t xml:space="preserve">в допуске к участию </w:t>
            </w:r>
            <w:r w:rsidRPr="001D707B">
              <w:br/>
            </w:r>
            <w:r w:rsidRPr="001D707B">
              <w:lastRenderedPageBreak/>
              <w:t xml:space="preserve">в </w:t>
            </w:r>
            <w:r w:rsidR="00566800">
              <w:t>процедуре закупки в электронной форме</w:t>
            </w:r>
            <w:proofErr w:type="gramEnd"/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lastRenderedPageBreak/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В течение одного рабочего дня</w:t>
            </w:r>
            <w:r w:rsidRPr="001D707B" w:rsidDel="003E4392">
              <w:t xml:space="preserve"> </w:t>
            </w:r>
            <w:r w:rsidRPr="001D707B">
              <w:t xml:space="preserve">с момента размещения на </w:t>
            </w:r>
            <w:r w:rsidRPr="001D707B">
              <w:lastRenderedPageBreak/>
              <w:t>электронной площадке соответствующего протокола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Непринятие участником </w:t>
            </w:r>
            <w:r w:rsidR="00566800">
              <w:t>процедуры закупки в электронной форме</w:t>
            </w:r>
            <w:r w:rsidR="00566800" w:rsidRPr="001D707B">
              <w:t xml:space="preserve"> </w:t>
            </w:r>
            <w:r w:rsidRPr="001D707B">
              <w:t>участия в электронном аукционе</w:t>
            </w: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В течение одного рабочего дня</w:t>
            </w:r>
            <w:r w:rsidRPr="001D707B" w:rsidDel="003E4392">
              <w:t xml:space="preserve"> </w:t>
            </w:r>
            <w:r w:rsidRPr="001D707B">
              <w:t>с момента размещения на электронной площадке протокола проведения электронного аукциона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Признание заявки на участие в </w:t>
            </w:r>
            <w:r w:rsidR="00302B1D">
              <w:t>процедуре закупки в электронной форме</w:t>
            </w:r>
            <w:r w:rsidR="00302B1D" w:rsidRPr="001D707B">
              <w:t xml:space="preserve"> </w:t>
            </w:r>
            <w:r w:rsidRPr="001D707B">
              <w:t xml:space="preserve">не соответствующей требованиям, предусмотренным документацией </w:t>
            </w:r>
            <w:r w:rsidR="00302B1D">
              <w:t>о закупке</w:t>
            </w:r>
            <w:r w:rsidRPr="001D707B">
              <w:t xml:space="preserve"> (за исключением случая, предусмотренного пунктом 8 настоящей таблицы)</w:t>
            </w:r>
          </w:p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Разблокированные денежные средства остаются на </w:t>
            </w:r>
            <w:proofErr w:type="spellStart"/>
            <w:r w:rsidRPr="001D707B">
              <w:t>субсчете</w:t>
            </w:r>
            <w:proofErr w:type="spellEnd"/>
            <w:r w:rsidRPr="001D707B">
              <w:t xml:space="preserve"> свободных средств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В течение одного рабочего дня</w:t>
            </w:r>
            <w:r w:rsidRPr="001D707B" w:rsidDel="003E4392">
              <w:t xml:space="preserve"> </w:t>
            </w:r>
            <w:r w:rsidRPr="001D707B">
              <w:t>с момента размещения на электронной площадке соответствующего протокола</w:t>
            </w:r>
          </w:p>
        </w:tc>
      </w:tr>
      <w:tr w:rsidR="00CF7126" w:rsidRPr="001D707B" w:rsidTr="000C3F86">
        <w:tc>
          <w:tcPr>
            <w:tcW w:w="426" w:type="dxa"/>
          </w:tcPr>
          <w:p w:rsidR="00CF7126" w:rsidRPr="001D707B" w:rsidRDefault="00CF7126" w:rsidP="00CF7126">
            <w:pPr>
              <w:pStyle w:val="a"/>
              <w:numPr>
                <w:ilvl w:val="0"/>
                <w:numId w:val="2"/>
              </w:numPr>
              <w:tabs>
                <w:tab w:val="left" w:pos="176"/>
              </w:tabs>
              <w:ind w:left="-80" w:right="-94" w:firstLine="0"/>
              <w:jc w:val="center"/>
            </w:pPr>
          </w:p>
        </w:tc>
        <w:tc>
          <w:tcPr>
            <w:tcW w:w="3543" w:type="dxa"/>
          </w:tcPr>
          <w:p w:rsidR="00CF7126" w:rsidRPr="001D707B" w:rsidRDefault="00CF7126" w:rsidP="00302B1D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 xml:space="preserve">Принятие </w:t>
            </w:r>
            <w:r w:rsidR="00302B1D">
              <w:t>закупочной</w:t>
            </w:r>
            <w:r w:rsidRPr="001D707B">
              <w:t xml:space="preserve"> комиссией решения о несоответствии требованиям, предусмотренным документацией о</w:t>
            </w:r>
            <w:r w:rsidR="00302B1D">
              <w:t xml:space="preserve"> закупке</w:t>
            </w:r>
            <w:r w:rsidRPr="001D707B">
              <w:br/>
              <w:t xml:space="preserve">в отношении вторых частей трех заявок на участие в </w:t>
            </w:r>
            <w:r w:rsidR="00302B1D">
              <w:t>процедуре закупки в электронной форме</w:t>
            </w:r>
            <w:r w:rsidRPr="001D707B">
              <w:t>, поданных одним участником закупки в течение одного квартала на одной электронной площадке</w:t>
            </w:r>
          </w:p>
        </w:tc>
        <w:tc>
          <w:tcPr>
            <w:tcW w:w="3289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Разблокированные по данному основанию денежные средства списываются со счета участника закупки с перечислением со счета оператора электронной площадки на счет заказчика</w:t>
            </w:r>
          </w:p>
        </w:tc>
        <w:tc>
          <w:tcPr>
            <w:tcW w:w="2976" w:type="dxa"/>
          </w:tcPr>
          <w:p w:rsidR="00CF7126" w:rsidRPr="001D707B" w:rsidRDefault="00CF7126" w:rsidP="000C3F86">
            <w:pPr>
              <w:pStyle w:val="a"/>
              <w:numPr>
                <w:ilvl w:val="0"/>
                <w:numId w:val="0"/>
              </w:numPr>
              <w:jc w:val="center"/>
            </w:pPr>
            <w:r w:rsidRPr="001D707B">
              <w:t>По истечении тридцати дней с момента принятия такого решения заказчиком</w:t>
            </w:r>
          </w:p>
        </w:tc>
      </w:tr>
    </w:tbl>
    <w:p w:rsidR="00CF7126" w:rsidRDefault="00CF7126" w:rsidP="00CF7126">
      <w:pPr>
        <w:spacing w:line="336" w:lineRule="auto"/>
        <w:ind w:firstLine="720"/>
        <w:rPr>
          <w:sz w:val="28"/>
          <w:szCs w:val="28"/>
        </w:rPr>
      </w:pP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Оператор осуществляет списание денежных средств со счета Участника с перечислением их на счет этого Участника для списания денежных средств, не позднее 1 (одного) рабочего дня со дня получения Оператором соответствующей заявки от Участника с указанием суммы денежных средств, подлежащих списанию. При этом такое списание не осуществляется, если остаток денежных средств, учитываемых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 Уч</w:t>
      </w:r>
      <w:r>
        <w:rPr>
          <w:sz w:val="28"/>
          <w:szCs w:val="28"/>
        </w:rPr>
        <w:t>астника, меньше указанной суммы.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Оператор осуществляет списание денежных средств </w:t>
      </w:r>
      <w:proofErr w:type="gramStart"/>
      <w:r w:rsidRPr="00366D96">
        <w:rPr>
          <w:sz w:val="28"/>
          <w:szCs w:val="28"/>
        </w:rPr>
        <w:t>со счета Участника в размере платы за участие</w:t>
      </w:r>
      <w:r w:rsidR="008611ED">
        <w:rPr>
          <w:sz w:val="28"/>
          <w:szCs w:val="28"/>
        </w:rPr>
        <w:t xml:space="preserve"> в процедуре закупки в электронной форме</w:t>
      </w:r>
      <w:proofErr w:type="gramEnd"/>
      <w:r w:rsidRPr="00366D96">
        <w:rPr>
          <w:sz w:val="28"/>
          <w:szCs w:val="28"/>
        </w:rPr>
        <w:t>: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lastRenderedPageBreak/>
        <w:t>при разблокировке денежных средств Участника, с которым заключен государственный или муниципальный контракт. Система позволяет формировать заявку на списание в размере не более</w:t>
      </w:r>
      <w:proofErr w:type="gramStart"/>
      <w:r w:rsidRPr="00366D96">
        <w:rPr>
          <w:sz w:val="28"/>
          <w:szCs w:val="28"/>
        </w:rPr>
        <w:t>,</w:t>
      </w:r>
      <w:proofErr w:type="gramEnd"/>
      <w:r w:rsidRPr="00366D96">
        <w:rPr>
          <w:sz w:val="28"/>
          <w:szCs w:val="28"/>
        </w:rPr>
        <w:t xml:space="preserve"> чем остаток средств, находящихся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средств;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при уклонении Участника - </w:t>
      </w:r>
      <w:r w:rsidRPr="008611ED">
        <w:rPr>
          <w:sz w:val="28"/>
          <w:szCs w:val="28"/>
        </w:rPr>
        <w:t xml:space="preserve">победителя </w:t>
      </w:r>
      <w:r w:rsidR="008611ED" w:rsidRPr="008611ED">
        <w:rPr>
          <w:sz w:val="28"/>
          <w:szCs w:val="28"/>
        </w:rPr>
        <w:t>процедуры закупки в электронной форме</w:t>
      </w:r>
      <w:r w:rsidRPr="008611ED">
        <w:rPr>
          <w:sz w:val="28"/>
          <w:szCs w:val="28"/>
        </w:rPr>
        <w:t>,</w:t>
      </w:r>
      <w:r w:rsidRPr="00366D96">
        <w:rPr>
          <w:sz w:val="28"/>
          <w:szCs w:val="28"/>
        </w:rPr>
        <w:t xml:space="preserve"> от заключения контракта - в течение 1 (одного) рабочего дня со дня внесения сведений о таком Участнике в реес</w:t>
      </w:r>
      <w:r>
        <w:rPr>
          <w:sz w:val="28"/>
          <w:szCs w:val="28"/>
        </w:rPr>
        <w:t>тр недобросовестных поставщиков.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proofErr w:type="gramStart"/>
      <w:r w:rsidRPr="00366D96">
        <w:rPr>
          <w:sz w:val="28"/>
          <w:szCs w:val="28"/>
        </w:rPr>
        <w:t xml:space="preserve">В случае если на </w:t>
      </w:r>
      <w:proofErr w:type="spellStart"/>
      <w:r w:rsidRPr="00366D96">
        <w:rPr>
          <w:sz w:val="28"/>
          <w:szCs w:val="28"/>
        </w:rPr>
        <w:t>Субсчете</w:t>
      </w:r>
      <w:proofErr w:type="spellEnd"/>
      <w:r w:rsidRPr="00366D96">
        <w:rPr>
          <w:sz w:val="28"/>
          <w:szCs w:val="28"/>
        </w:rPr>
        <w:t xml:space="preserve"> свободных средств Участника, с которым заключен государственный или муниципальный контракт, не достаточно денежных средств для оплаты услуг Оператора, то при следующем перечислении таким Участником денежных средств на счет Оператора Оператор в автоматическом режиме осуществляет удержание средств в размере задолженности такого Участника.</w:t>
      </w:r>
      <w:proofErr w:type="gramEnd"/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</w:p>
    <w:p w:rsidR="00CF7126" w:rsidRPr="0023579F" w:rsidRDefault="00CF7126" w:rsidP="0023579F">
      <w:pPr>
        <w:pStyle w:val="1"/>
        <w:keepLines w:val="0"/>
        <w:overflowPunct/>
        <w:autoSpaceDE/>
        <w:autoSpaceDN/>
        <w:adjustRightInd/>
        <w:spacing w:before="0" w:line="360" w:lineRule="auto"/>
        <w:ind w:firstLine="709"/>
        <w:jc w:val="left"/>
        <w:textAlignment w:val="auto"/>
        <w:rPr>
          <w:rFonts w:ascii="Times New Roman" w:eastAsia="Arial Unicode MS" w:hAnsi="Times New Roman" w:cs="Times New Roman"/>
          <w:color w:val="000000"/>
          <w:kern w:val="32"/>
          <w:u w:color="000000"/>
        </w:rPr>
      </w:pPr>
      <w:bookmarkStart w:id="13" w:name="_Toc485393313"/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>3. Регистрация счета заказчика</w:t>
      </w:r>
      <w:bookmarkEnd w:id="13"/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3.1. Счет Заказчика регистрируется Оператором электронной площадки для перечисления средств Участников, предназначенных Заказчику, в размере, в срок и в случаях</w:t>
      </w:r>
      <w:r>
        <w:rPr>
          <w:sz w:val="28"/>
          <w:szCs w:val="28"/>
        </w:rPr>
        <w:t>,</w:t>
      </w:r>
      <w:r w:rsidRPr="00366D96">
        <w:rPr>
          <w:sz w:val="28"/>
          <w:szCs w:val="28"/>
        </w:rPr>
        <w:t xml:space="preserve"> предусмотренных Законом. 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3.2. Реквизиты счета Заказчика указываются Заказчиком при прохождении процедуры регистрации на Электронной площадке.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</w:p>
    <w:p w:rsidR="00CF7126" w:rsidRPr="0023579F" w:rsidRDefault="00CF7126" w:rsidP="0023579F">
      <w:pPr>
        <w:pStyle w:val="1"/>
        <w:keepLines w:val="0"/>
        <w:overflowPunct/>
        <w:autoSpaceDE/>
        <w:autoSpaceDN/>
        <w:adjustRightInd/>
        <w:spacing w:before="0" w:line="360" w:lineRule="auto"/>
        <w:ind w:firstLine="709"/>
        <w:jc w:val="left"/>
        <w:textAlignment w:val="auto"/>
        <w:rPr>
          <w:rFonts w:ascii="Times New Roman" w:eastAsia="Arial Unicode MS" w:hAnsi="Times New Roman" w:cs="Times New Roman"/>
          <w:color w:val="000000"/>
          <w:kern w:val="32"/>
          <w:u w:color="000000"/>
        </w:rPr>
      </w:pPr>
      <w:bookmarkStart w:id="14" w:name="_Toc248306469"/>
      <w:bookmarkStart w:id="15" w:name="_Toc485393314"/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>4. Отчеты оператора</w:t>
      </w:r>
      <w:bookmarkEnd w:id="14"/>
      <w:bookmarkEnd w:id="15"/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4.1. В </w:t>
      </w:r>
      <w:proofErr w:type="gramStart"/>
      <w:r w:rsidRPr="00366D96">
        <w:rPr>
          <w:sz w:val="28"/>
          <w:szCs w:val="28"/>
        </w:rPr>
        <w:t>функциях</w:t>
      </w:r>
      <w:proofErr w:type="gramEnd"/>
      <w:r w:rsidRPr="00366D96">
        <w:rPr>
          <w:sz w:val="28"/>
          <w:szCs w:val="28"/>
        </w:rPr>
        <w:t xml:space="preserve"> личного кабинета участника предусмотрено: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proofErr w:type="gramStart"/>
      <w:r w:rsidRPr="00366D96">
        <w:rPr>
          <w:sz w:val="28"/>
          <w:szCs w:val="28"/>
        </w:rPr>
        <w:t xml:space="preserve">В случае осуществления операций по счету Участника Оператор формирует и направляет данному Участнику отчеты, содержащие информацию о суммах денежных средств, учитываемых на </w:t>
      </w:r>
      <w:proofErr w:type="spellStart"/>
      <w:r w:rsidRPr="00366D96">
        <w:rPr>
          <w:sz w:val="28"/>
          <w:szCs w:val="28"/>
        </w:rPr>
        <w:t>Субсчетах</w:t>
      </w:r>
      <w:proofErr w:type="spellEnd"/>
      <w:r w:rsidRPr="00366D96">
        <w:rPr>
          <w:sz w:val="28"/>
          <w:szCs w:val="28"/>
        </w:rPr>
        <w:t xml:space="preserve"> данного Участника и операциях, выполненных по </w:t>
      </w:r>
      <w:proofErr w:type="spellStart"/>
      <w:r w:rsidRPr="00366D96">
        <w:rPr>
          <w:sz w:val="28"/>
          <w:szCs w:val="28"/>
        </w:rPr>
        <w:t>Субсчетам</w:t>
      </w:r>
      <w:proofErr w:type="spellEnd"/>
      <w:r w:rsidRPr="00366D96">
        <w:rPr>
          <w:sz w:val="28"/>
          <w:szCs w:val="28"/>
        </w:rPr>
        <w:t xml:space="preserve"> данного Участника.</w:t>
      </w:r>
      <w:proofErr w:type="gramEnd"/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Участник имеет право получать средствами ЭДО выписку по его счету Участника, содержащую информацию о начальных и итоговых остатках по счету, развернутую информацию об оборотах по счету (в разрезе </w:t>
      </w:r>
      <w:proofErr w:type="spellStart"/>
      <w:r w:rsidRPr="00366D96">
        <w:rPr>
          <w:sz w:val="28"/>
          <w:szCs w:val="28"/>
        </w:rPr>
        <w:t>субсчетов</w:t>
      </w:r>
      <w:proofErr w:type="spellEnd"/>
      <w:r w:rsidRPr="00366D96">
        <w:rPr>
          <w:sz w:val="28"/>
          <w:szCs w:val="28"/>
        </w:rPr>
        <w:t>).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В </w:t>
      </w:r>
      <w:proofErr w:type="gramStart"/>
      <w:r w:rsidRPr="00366D96">
        <w:rPr>
          <w:sz w:val="28"/>
          <w:szCs w:val="28"/>
        </w:rPr>
        <w:t>случае</w:t>
      </w:r>
      <w:proofErr w:type="gramEnd"/>
      <w:r w:rsidRPr="00366D96">
        <w:rPr>
          <w:sz w:val="28"/>
          <w:szCs w:val="28"/>
        </w:rPr>
        <w:t xml:space="preserve"> отказа в проведении операций по счету Участника Оператор формирует и направляет данному Участнику отчеты (уведомления) с указанием причины отказа.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lastRenderedPageBreak/>
        <w:t xml:space="preserve">Участник может запросить у Оператора сверку по счету Участника по состоянию на первое число календарного месяца, но не чаще, чем один раз в квартал. 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4.2. Оператор ведет учет средств, блокированных всеми участниками в течение квартала, и на основании этих данных представляет отчет в контролирующий орган. </w:t>
      </w:r>
    </w:p>
    <w:p w:rsidR="00CF7126" w:rsidRDefault="00CF7126" w:rsidP="00CF7126">
      <w:pPr>
        <w:tabs>
          <w:tab w:val="left" w:pos="3588"/>
        </w:tabs>
        <w:spacing w:line="336" w:lineRule="auto"/>
        <w:ind w:firstLine="709"/>
        <w:jc w:val="left"/>
        <w:rPr>
          <w:b/>
          <w:sz w:val="28"/>
          <w:szCs w:val="28"/>
        </w:rPr>
      </w:pPr>
    </w:p>
    <w:p w:rsidR="00CF7126" w:rsidRPr="0023579F" w:rsidRDefault="00CF7126" w:rsidP="0023579F">
      <w:pPr>
        <w:pStyle w:val="1"/>
        <w:keepLines w:val="0"/>
        <w:overflowPunct/>
        <w:autoSpaceDE/>
        <w:autoSpaceDN/>
        <w:adjustRightInd/>
        <w:spacing w:before="0" w:line="360" w:lineRule="auto"/>
        <w:ind w:firstLine="709"/>
        <w:jc w:val="left"/>
        <w:textAlignment w:val="auto"/>
        <w:rPr>
          <w:rFonts w:ascii="Times New Roman" w:eastAsia="Arial Unicode MS" w:hAnsi="Times New Roman" w:cs="Times New Roman"/>
          <w:color w:val="000000"/>
          <w:kern w:val="32"/>
          <w:u w:color="000000"/>
        </w:rPr>
      </w:pPr>
      <w:bookmarkStart w:id="16" w:name="_Toc485393315"/>
      <w:r w:rsidRPr="0023579F">
        <w:rPr>
          <w:rFonts w:ascii="Times New Roman" w:eastAsia="Arial Unicode MS" w:hAnsi="Times New Roman" w:cs="Times New Roman"/>
          <w:color w:val="000000"/>
          <w:kern w:val="32"/>
          <w:u w:color="000000"/>
        </w:rPr>
        <w:t>5. Заключительные положения</w:t>
      </w:r>
      <w:bookmarkEnd w:id="16"/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5.1. В </w:t>
      </w:r>
      <w:proofErr w:type="gramStart"/>
      <w:r w:rsidRPr="00366D96">
        <w:rPr>
          <w:sz w:val="28"/>
          <w:szCs w:val="28"/>
        </w:rPr>
        <w:t>случае</w:t>
      </w:r>
      <w:proofErr w:type="gramEnd"/>
      <w:r w:rsidRPr="00366D96">
        <w:rPr>
          <w:sz w:val="28"/>
          <w:szCs w:val="28"/>
        </w:rPr>
        <w:t xml:space="preserve"> осуществления операций по Счету Участника </w:t>
      </w:r>
      <w:r w:rsidR="00AA316E">
        <w:rPr>
          <w:sz w:val="28"/>
          <w:szCs w:val="28"/>
        </w:rPr>
        <w:t xml:space="preserve">процедуры закупки в электронной форме </w:t>
      </w:r>
      <w:r w:rsidRPr="00366D96">
        <w:rPr>
          <w:sz w:val="28"/>
          <w:szCs w:val="28"/>
        </w:rPr>
        <w:t xml:space="preserve">Оператор электронной площадки формирует и направляет уведомления в личный кабинет такого Участника, а также на адрес электронной почты такого Участника, указанный при регистрации. Уведомления содержат информацию о суммах денежных средств, учитываемых на </w:t>
      </w:r>
      <w:proofErr w:type="spellStart"/>
      <w:r w:rsidRPr="00366D96">
        <w:rPr>
          <w:sz w:val="28"/>
          <w:szCs w:val="28"/>
        </w:rPr>
        <w:t>Субсчетах</w:t>
      </w:r>
      <w:proofErr w:type="spellEnd"/>
      <w:r w:rsidRPr="00366D96">
        <w:rPr>
          <w:sz w:val="28"/>
          <w:szCs w:val="28"/>
        </w:rPr>
        <w:t xml:space="preserve"> такого Участника и операциях, выполненных по </w:t>
      </w:r>
      <w:proofErr w:type="spellStart"/>
      <w:r w:rsidRPr="00366D96">
        <w:rPr>
          <w:sz w:val="28"/>
          <w:szCs w:val="28"/>
        </w:rPr>
        <w:t>Субсчетам</w:t>
      </w:r>
      <w:proofErr w:type="spellEnd"/>
      <w:r w:rsidRPr="00366D96">
        <w:rPr>
          <w:sz w:val="28"/>
          <w:szCs w:val="28"/>
        </w:rPr>
        <w:t xml:space="preserve"> такого Участника.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5.2. Оператор Электронной площадки (равно как и Расчетная организация, в которой открыт Счет Оператора) не несет ответственности за ошибки или задержки платежей, допущенные другими расчетными организациями, а также не отвечает за последствия, связанные с финансовым положением других расчетных организаций.</w:t>
      </w:r>
    </w:p>
    <w:p w:rsidR="00CF7126" w:rsidRPr="00366D96" w:rsidRDefault="00CF7126" w:rsidP="00CF7126">
      <w:pPr>
        <w:spacing w:line="336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5.3. Участник несет ответственность за достоверность и полноту сведений, подлинность документов, предоставляемых Оператору Электронной площадки.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5.4. Оператор Электронной площадки (равно как и Расчетная организация, в которой открыт Счет Оператора) не несет ответственности за ошибочное перечисление (не перечисление) денежных средств, связанное с неправильным указанием Участником в платежных документах реквизитов получателя средств.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5.5. Оператор Электронной площадки и Участники освобождаются от ответственности за частичное или полное неисполнение своих обязательств по настоящему Регламенту в случае возникновения обстоятельств непреодолимой силы, т.е. таких, которые невозможно ни предвидеть, ни предотвратить  разумными  мерами: стихийные  бедствия, аварии, пожар, военные действия, массовые беспорядки, противоправные действия третьих лиц и прочее. При возникновении вышеуказанных обстоятельств Оператор Электронной площадки и Участники </w:t>
      </w:r>
      <w:r w:rsidRPr="00366D96">
        <w:rPr>
          <w:sz w:val="28"/>
          <w:szCs w:val="28"/>
        </w:rPr>
        <w:lastRenderedPageBreak/>
        <w:t>обязаны информировать друг друга не позднее 7 (семи) дней с момента наступления и прекращения таких обстоятельств. Несвоевременное уведомление лишает права ссылаться на указанные в настоящем пункте обстоятельства.</w:t>
      </w:r>
    </w:p>
    <w:p w:rsidR="00CF7126" w:rsidRPr="00366D9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>5.6. Оператор электронной площадки несет ответственность за достоверность и полноту информации, представляемой им Участнику, Заказчику, Уполномоченному органу, Специализированной организации.</w:t>
      </w:r>
    </w:p>
    <w:p w:rsidR="00CF7126" w:rsidRDefault="00CF7126" w:rsidP="00CF7126">
      <w:pPr>
        <w:spacing w:line="360" w:lineRule="auto"/>
        <w:ind w:firstLine="720"/>
        <w:rPr>
          <w:sz w:val="28"/>
          <w:szCs w:val="28"/>
        </w:rPr>
      </w:pPr>
      <w:r w:rsidRPr="00366D96">
        <w:rPr>
          <w:sz w:val="28"/>
          <w:szCs w:val="28"/>
        </w:rPr>
        <w:t xml:space="preserve">5.7. Участник, Заказчик, Уполномоченный орган, Специализированная организация в случае нарушения их прав Оператором вправе обратиться в контролирующий орган или в суд для обжалования действий Оператора электронной площадки. </w:t>
      </w:r>
    </w:p>
    <w:p w:rsidR="00D30943" w:rsidRPr="00366D96" w:rsidRDefault="00D30943" w:rsidP="00CF7126">
      <w:pPr>
        <w:spacing w:line="360" w:lineRule="auto"/>
        <w:ind w:firstLine="720"/>
        <w:rPr>
          <w:sz w:val="28"/>
          <w:szCs w:val="28"/>
        </w:rPr>
      </w:pPr>
      <w:r w:rsidRPr="00A4035F">
        <w:rPr>
          <w:sz w:val="28"/>
          <w:szCs w:val="28"/>
        </w:rPr>
        <w:t xml:space="preserve">5.8. Настоящий </w:t>
      </w:r>
      <w:r w:rsidR="007201A4" w:rsidRPr="00A4035F">
        <w:rPr>
          <w:sz w:val="28"/>
          <w:szCs w:val="28"/>
        </w:rPr>
        <w:t>Регламент</w:t>
      </w:r>
      <w:r w:rsidRPr="00A4035F">
        <w:rPr>
          <w:sz w:val="28"/>
          <w:szCs w:val="28"/>
        </w:rPr>
        <w:t xml:space="preserve"> действует до вступления в силу</w:t>
      </w:r>
      <w:r w:rsidR="001D3510" w:rsidRPr="00A4035F">
        <w:rPr>
          <w:sz w:val="28"/>
          <w:szCs w:val="28"/>
        </w:rPr>
        <w:t xml:space="preserve"> норм</w:t>
      </w:r>
      <w:r w:rsidR="002D01F2" w:rsidRPr="00A4035F">
        <w:rPr>
          <w:sz w:val="28"/>
          <w:szCs w:val="28"/>
        </w:rPr>
        <w:t xml:space="preserve"> Закона, определяющих порядок </w:t>
      </w:r>
      <w:r w:rsidR="00947138" w:rsidRPr="00A4035F">
        <w:rPr>
          <w:sz w:val="28"/>
          <w:szCs w:val="28"/>
        </w:rPr>
        <w:t>предоставления</w:t>
      </w:r>
      <w:r w:rsidR="002D01F2" w:rsidRPr="00A4035F">
        <w:rPr>
          <w:sz w:val="28"/>
          <w:szCs w:val="28"/>
        </w:rPr>
        <w:t xml:space="preserve"> обесп</w:t>
      </w:r>
      <w:r w:rsidR="00947138" w:rsidRPr="00A4035F">
        <w:rPr>
          <w:sz w:val="28"/>
          <w:szCs w:val="28"/>
        </w:rPr>
        <w:t>е</w:t>
      </w:r>
      <w:r w:rsidR="002D01F2" w:rsidRPr="00A4035F">
        <w:rPr>
          <w:sz w:val="28"/>
          <w:szCs w:val="28"/>
        </w:rPr>
        <w:t>чений заявок на участие в</w:t>
      </w:r>
      <w:r w:rsidR="00947138" w:rsidRPr="00A4035F">
        <w:rPr>
          <w:sz w:val="28"/>
          <w:szCs w:val="28"/>
        </w:rPr>
        <w:t xml:space="preserve"> процедуре закупки в электронной форме в виде денежных средств путем их перечисления на специальные счета, открытые участник</w:t>
      </w:r>
      <w:r w:rsidR="00701868" w:rsidRPr="00A4035F">
        <w:rPr>
          <w:sz w:val="28"/>
          <w:szCs w:val="28"/>
        </w:rPr>
        <w:t>ами закупок в банках, определенных Правительством Российской Федерации.</w:t>
      </w:r>
      <w:r w:rsidR="00947138">
        <w:rPr>
          <w:sz w:val="28"/>
          <w:szCs w:val="28"/>
        </w:rPr>
        <w:t xml:space="preserve">  </w:t>
      </w:r>
      <w:r w:rsidR="002D01F2">
        <w:rPr>
          <w:sz w:val="28"/>
          <w:szCs w:val="28"/>
        </w:rPr>
        <w:t xml:space="preserve"> </w:t>
      </w:r>
    </w:p>
    <w:p w:rsidR="00CF7126" w:rsidRPr="00440190" w:rsidRDefault="00CF7126" w:rsidP="00CF7126"/>
    <w:p w:rsidR="009724DD" w:rsidRDefault="009724DD"/>
    <w:sectPr w:rsidR="009724DD" w:rsidSect="0074570E">
      <w:headerReference w:type="even" r:id="rId9"/>
      <w:headerReference w:type="default" r:id="rId10"/>
      <w:pgSz w:w="11906" w:h="16838" w:code="9"/>
      <w:pgMar w:top="1134" w:right="567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995" w:rsidRDefault="00047995">
      <w:r>
        <w:separator/>
      </w:r>
    </w:p>
  </w:endnote>
  <w:endnote w:type="continuationSeparator" w:id="0">
    <w:p w:rsidR="00047995" w:rsidRDefault="0004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995" w:rsidRDefault="00047995">
      <w:r>
        <w:separator/>
      </w:r>
    </w:p>
  </w:footnote>
  <w:footnote w:type="continuationSeparator" w:id="0">
    <w:p w:rsidR="00047995" w:rsidRDefault="000479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6CC" w:rsidRDefault="00CF7126" w:rsidP="00603FE1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936CC" w:rsidRDefault="0004799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6CC" w:rsidRPr="0074570E" w:rsidRDefault="00CF7126" w:rsidP="00603FE1">
    <w:pPr>
      <w:pStyle w:val="a5"/>
      <w:framePr w:wrap="around" w:vAnchor="text" w:hAnchor="margin" w:xAlign="center" w:y="1"/>
      <w:rPr>
        <w:rStyle w:val="a4"/>
        <w:sz w:val="28"/>
      </w:rPr>
    </w:pPr>
    <w:r w:rsidRPr="0074570E">
      <w:rPr>
        <w:rStyle w:val="a4"/>
        <w:sz w:val="28"/>
      </w:rPr>
      <w:fldChar w:fldCharType="begin"/>
    </w:r>
    <w:r w:rsidRPr="0074570E">
      <w:rPr>
        <w:rStyle w:val="a4"/>
        <w:sz w:val="28"/>
      </w:rPr>
      <w:instrText xml:space="preserve">PAGE  </w:instrText>
    </w:r>
    <w:r w:rsidRPr="0074570E">
      <w:rPr>
        <w:rStyle w:val="a4"/>
        <w:sz w:val="28"/>
      </w:rPr>
      <w:fldChar w:fldCharType="separate"/>
    </w:r>
    <w:r w:rsidR="00CA45DA">
      <w:rPr>
        <w:rStyle w:val="a4"/>
        <w:noProof/>
        <w:sz w:val="28"/>
      </w:rPr>
      <w:t>12</w:t>
    </w:r>
    <w:r w:rsidRPr="0074570E">
      <w:rPr>
        <w:rStyle w:val="a4"/>
        <w:sz w:val="28"/>
      </w:rPr>
      <w:fldChar w:fldCharType="end"/>
    </w:r>
  </w:p>
  <w:p w:rsidR="00D936CC" w:rsidRDefault="0004799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210F5"/>
    <w:multiLevelType w:val="hybridMultilevel"/>
    <w:tmpl w:val="5DD8B3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F2EEF"/>
    <w:multiLevelType w:val="hybridMultilevel"/>
    <w:tmpl w:val="9EE8D082"/>
    <w:lvl w:ilvl="0" w:tplc="EC3AFC8C">
      <w:start w:val="1"/>
      <w:numFmt w:val="bullet"/>
      <w:pStyle w:val="a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03807C2">
      <w:start w:val="4"/>
      <w:numFmt w:val="bullet"/>
      <w:lvlText w:val="•"/>
      <w:lvlJc w:val="left"/>
      <w:pPr>
        <w:ind w:left="2520" w:hanging="360"/>
      </w:pPr>
      <w:rPr>
        <w:rFonts w:ascii="Trebuchet MS" w:eastAsia="Times New Roman" w:hAnsi="Trebuchet MS" w:cs="Arial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EDE"/>
    <w:rsid w:val="00047995"/>
    <w:rsid w:val="000900D9"/>
    <w:rsid w:val="00115D1B"/>
    <w:rsid w:val="001C69FE"/>
    <w:rsid w:val="001C7F38"/>
    <w:rsid w:val="001D3510"/>
    <w:rsid w:val="0023579F"/>
    <w:rsid w:val="002363EB"/>
    <w:rsid w:val="00241103"/>
    <w:rsid w:val="002B279C"/>
    <w:rsid w:val="002D01F2"/>
    <w:rsid w:val="00302B1D"/>
    <w:rsid w:val="00307FA1"/>
    <w:rsid w:val="003159BF"/>
    <w:rsid w:val="00347700"/>
    <w:rsid w:val="003B69B4"/>
    <w:rsid w:val="00442659"/>
    <w:rsid w:val="005232C5"/>
    <w:rsid w:val="00566800"/>
    <w:rsid w:val="00701868"/>
    <w:rsid w:val="00704917"/>
    <w:rsid w:val="007201A4"/>
    <w:rsid w:val="008611ED"/>
    <w:rsid w:val="00867014"/>
    <w:rsid w:val="00897248"/>
    <w:rsid w:val="008E6EF8"/>
    <w:rsid w:val="00940AF1"/>
    <w:rsid w:val="00947138"/>
    <w:rsid w:val="009724DD"/>
    <w:rsid w:val="00973EDE"/>
    <w:rsid w:val="00993557"/>
    <w:rsid w:val="00A4035F"/>
    <w:rsid w:val="00AA316E"/>
    <w:rsid w:val="00B9425C"/>
    <w:rsid w:val="00BB4692"/>
    <w:rsid w:val="00BC1829"/>
    <w:rsid w:val="00BC3FD1"/>
    <w:rsid w:val="00BE000F"/>
    <w:rsid w:val="00C02857"/>
    <w:rsid w:val="00CA45DA"/>
    <w:rsid w:val="00CD5000"/>
    <w:rsid w:val="00CF7126"/>
    <w:rsid w:val="00D12492"/>
    <w:rsid w:val="00D30943"/>
    <w:rsid w:val="00D76963"/>
    <w:rsid w:val="00D9273C"/>
    <w:rsid w:val="00DB74AD"/>
    <w:rsid w:val="00E45C61"/>
    <w:rsid w:val="00ED586D"/>
    <w:rsid w:val="00F05396"/>
    <w:rsid w:val="00F62DC8"/>
    <w:rsid w:val="00F83850"/>
    <w:rsid w:val="00FF4454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712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2357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basedOn w:val="a1"/>
    <w:uiPriority w:val="99"/>
    <w:rsid w:val="00CF7126"/>
  </w:style>
  <w:style w:type="paragraph" w:customStyle="1" w:styleId="a">
    <w:name w:val="Перечень"/>
    <w:basedOn w:val="a0"/>
    <w:rsid w:val="00CF7126"/>
    <w:pPr>
      <w:numPr>
        <w:numId w:val="1"/>
      </w:numPr>
    </w:pPr>
  </w:style>
  <w:style w:type="paragraph" w:styleId="a5">
    <w:name w:val="header"/>
    <w:basedOn w:val="a0"/>
    <w:link w:val="a6"/>
    <w:uiPriority w:val="99"/>
    <w:rsid w:val="00CF712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CF71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uiPriority w:val="99"/>
    <w:rsid w:val="00CF7126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CF71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Verdana">
    <w:name w:val="Обычный + Verdana Знак"/>
    <w:aliases w:val="10 пт Знак"/>
    <w:basedOn w:val="a1"/>
    <w:rsid w:val="00CF7126"/>
    <w:rPr>
      <w:rFonts w:ascii="Verdana" w:hAnsi="Verdana" w:cs="Verdana"/>
      <w:lang w:val="ru-RU" w:eastAsia="ru-RU"/>
    </w:rPr>
  </w:style>
  <w:style w:type="paragraph" w:customStyle="1" w:styleId="Default">
    <w:name w:val="Default"/>
    <w:rsid w:val="00307FA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Nonformat">
    <w:name w:val="ConsNonformat"/>
    <w:rsid w:val="00307FA1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307FA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07FA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2357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TOC Heading"/>
    <w:basedOn w:val="1"/>
    <w:next w:val="a0"/>
    <w:uiPriority w:val="39"/>
    <w:unhideWhenUsed/>
    <w:qFormat/>
    <w:rsid w:val="0023579F"/>
    <w:pPr>
      <w:overflowPunct/>
      <w:autoSpaceDE/>
      <w:autoSpaceDN/>
      <w:adjustRightInd/>
      <w:spacing w:line="276" w:lineRule="auto"/>
      <w:jc w:val="left"/>
      <w:textAlignment w:val="auto"/>
      <w:outlineLvl w:val="9"/>
    </w:pPr>
  </w:style>
  <w:style w:type="paragraph" w:styleId="12">
    <w:name w:val="toc 1"/>
    <w:basedOn w:val="a0"/>
    <w:next w:val="a0"/>
    <w:autoRedefine/>
    <w:uiPriority w:val="39"/>
    <w:unhideWhenUsed/>
    <w:rsid w:val="0023579F"/>
    <w:pPr>
      <w:spacing w:after="100"/>
    </w:pPr>
  </w:style>
  <w:style w:type="character" w:styleId="aa">
    <w:name w:val="Hyperlink"/>
    <w:basedOn w:val="a1"/>
    <w:uiPriority w:val="99"/>
    <w:unhideWhenUsed/>
    <w:rsid w:val="002357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712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2357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basedOn w:val="a1"/>
    <w:uiPriority w:val="99"/>
    <w:rsid w:val="00CF7126"/>
  </w:style>
  <w:style w:type="paragraph" w:customStyle="1" w:styleId="a">
    <w:name w:val="Перечень"/>
    <w:basedOn w:val="a0"/>
    <w:rsid w:val="00CF7126"/>
    <w:pPr>
      <w:numPr>
        <w:numId w:val="1"/>
      </w:numPr>
    </w:pPr>
  </w:style>
  <w:style w:type="paragraph" w:styleId="a5">
    <w:name w:val="header"/>
    <w:basedOn w:val="a0"/>
    <w:link w:val="a6"/>
    <w:uiPriority w:val="99"/>
    <w:rsid w:val="00CF712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CF71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uiPriority w:val="99"/>
    <w:rsid w:val="00CF7126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CF71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Verdana">
    <w:name w:val="Обычный + Verdana Знак"/>
    <w:aliases w:val="10 пт Знак"/>
    <w:basedOn w:val="a1"/>
    <w:rsid w:val="00CF7126"/>
    <w:rPr>
      <w:rFonts w:ascii="Verdana" w:hAnsi="Verdana" w:cs="Verdana"/>
      <w:lang w:val="ru-RU" w:eastAsia="ru-RU"/>
    </w:rPr>
  </w:style>
  <w:style w:type="paragraph" w:customStyle="1" w:styleId="Default">
    <w:name w:val="Default"/>
    <w:rsid w:val="00307FA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Nonformat">
    <w:name w:val="ConsNonformat"/>
    <w:rsid w:val="00307FA1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307FA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07FA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2357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TOC Heading"/>
    <w:basedOn w:val="1"/>
    <w:next w:val="a0"/>
    <w:uiPriority w:val="39"/>
    <w:unhideWhenUsed/>
    <w:qFormat/>
    <w:rsid w:val="0023579F"/>
    <w:pPr>
      <w:overflowPunct/>
      <w:autoSpaceDE/>
      <w:autoSpaceDN/>
      <w:adjustRightInd/>
      <w:spacing w:line="276" w:lineRule="auto"/>
      <w:jc w:val="left"/>
      <w:textAlignment w:val="auto"/>
      <w:outlineLvl w:val="9"/>
    </w:pPr>
  </w:style>
  <w:style w:type="paragraph" w:styleId="12">
    <w:name w:val="toc 1"/>
    <w:basedOn w:val="a0"/>
    <w:next w:val="a0"/>
    <w:autoRedefine/>
    <w:uiPriority w:val="39"/>
    <w:unhideWhenUsed/>
    <w:rsid w:val="0023579F"/>
    <w:pPr>
      <w:spacing w:after="100"/>
    </w:pPr>
  </w:style>
  <w:style w:type="character" w:styleId="aa">
    <w:name w:val="Hyperlink"/>
    <w:basedOn w:val="a1"/>
    <w:uiPriority w:val="99"/>
    <w:unhideWhenUsed/>
    <w:rsid w:val="002357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7A764-24E7-46B9-9C6A-79D66F66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2849</Words>
  <Characters>16244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Романенко Андрей Александрович</dc:creator>
  <cp:lastModifiedBy>Романенко Андрей</cp:lastModifiedBy>
  <cp:revision>4</cp:revision>
  <dcterms:created xsi:type="dcterms:W3CDTF">2018-10-12T12:31:00Z</dcterms:created>
  <dcterms:modified xsi:type="dcterms:W3CDTF">2018-10-22T12:06:00Z</dcterms:modified>
</cp:coreProperties>
</file>