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901" w:rsidRDefault="00C87901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C87901" w:rsidRDefault="00C87901">
      <w:pPr>
        <w:pStyle w:val="ConsPlusNormal"/>
        <w:jc w:val="both"/>
        <w:outlineLvl w:val="0"/>
      </w:pPr>
    </w:p>
    <w:p w:rsidR="00C87901" w:rsidRDefault="00C87901">
      <w:pPr>
        <w:pStyle w:val="ConsPlusNormal"/>
        <w:outlineLvl w:val="0"/>
      </w:pPr>
      <w:r>
        <w:t>Зарегистрировано в Минюсте России 3 декабря 2007 г. N 10598</w:t>
      </w:r>
    </w:p>
    <w:p w:rsidR="00C87901" w:rsidRDefault="00C8790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87901" w:rsidRDefault="00C87901">
      <w:pPr>
        <w:pStyle w:val="ConsPlusNormal"/>
        <w:jc w:val="center"/>
      </w:pPr>
    </w:p>
    <w:p w:rsidR="00C87901" w:rsidRDefault="00C87901">
      <w:pPr>
        <w:pStyle w:val="ConsPlusTitle"/>
        <w:jc w:val="center"/>
      </w:pPr>
      <w:r>
        <w:t>МИНИСТЕРСТВО ФИНАНСОВ РОССИЙСКОЙ ФЕДЕРАЦИИ</w:t>
      </w:r>
    </w:p>
    <w:p w:rsidR="00C87901" w:rsidRDefault="00C87901">
      <w:pPr>
        <w:pStyle w:val="ConsPlusTitle"/>
        <w:jc w:val="center"/>
      </w:pPr>
    </w:p>
    <w:p w:rsidR="00C87901" w:rsidRDefault="00C87901">
      <w:pPr>
        <w:pStyle w:val="ConsPlusTitle"/>
        <w:jc w:val="center"/>
      </w:pPr>
      <w:r>
        <w:t>ПРИКАЗ</w:t>
      </w:r>
    </w:p>
    <w:p w:rsidR="00C87901" w:rsidRDefault="00C87901">
      <w:pPr>
        <w:pStyle w:val="ConsPlusTitle"/>
        <w:jc w:val="center"/>
      </w:pPr>
      <w:r>
        <w:t>от 13 ноября 2007 г. N 108н</w:t>
      </w:r>
    </w:p>
    <w:p w:rsidR="00C87901" w:rsidRDefault="00C87901">
      <w:pPr>
        <w:pStyle w:val="ConsPlusTitle"/>
        <w:jc w:val="center"/>
      </w:pPr>
    </w:p>
    <w:p w:rsidR="00C87901" w:rsidRDefault="00C87901">
      <w:pPr>
        <w:pStyle w:val="ConsPlusTitle"/>
        <w:jc w:val="center"/>
      </w:pPr>
      <w:r>
        <w:t>ОБ УТВЕРЖДЕНИИ ПЕРЕЧНЯ</w:t>
      </w:r>
    </w:p>
    <w:p w:rsidR="00C87901" w:rsidRDefault="00C87901">
      <w:pPr>
        <w:pStyle w:val="ConsPlusTitle"/>
        <w:jc w:val="center"/>
      </w:pPr>
      <w:r>
        <w:t>ГОСУДАРСТВ И ТЕРРИТОРИЙ, ПРЕДОСТАВЛЯЮЩИХ</w:t>
      </w:r>
    </w:p>
    <w:p w:rsidR="00C87901" w:rsidRDefault="00C87901">
      <w:pPr>
        <w:pStyle w:val="ConsPlusTitle"/>
        <w:jc w:val="center"/>
      </w:pPr>
      <w:r>
        <w:t>ЛЬГОТНЫЙ НАЛОГОВЫЙ РЕЖИМ НАЛОГООБЛОЖЕНИЯ</w:t>
      </w:r>
    </w:p>
    <w:p w:rsidR="00C87901" w:rsidRDefault="00C87901">
      <w:pPr>
        <w:pStyle w:val="ConsPlusTitle"/>
        <w:jc w:val="center"/>
      </w:pPr>
      <w:r>
        <w:t>И (ИЛИ) НЕ ПРЕДУСМАТРИВАЮЩИХ РАСКРЫТИЯ И ПРЕДОСТАВЛЕНИЯ</w:t>
      </w:r>
    </w:p>
    <w:p w:rsidR="00C87901" w:rsidRDefault="00C87901">
      <w:pPr>
        <w:pStyle w:val="ConsPlusTitle"/>
        <w:jc w:val="center"/>
      </w:pPr>
      <w:r>
        <w:t>ИНФОРМАЦИИ ПРИ ПРОВЕДЕНИИ ФИНАНСОВЫХ</w:t>
      </w:r>
    </w:p>
    <w:p w:rsidR="00C87901" w:rsidRDefault="00C87901">
      <w:pPr>
        <w:pStyle w:val="ConsPlusTitle"/>
        <w:jc w:val="center"/>
      </w:pPr>
      <w:r>
        <w:t>ОПЕРАЦИЙ (ОФШОРНЫЕ ЗОНЫ)</w:t>
      </w:r>
    </w:p>
    <w:p w:rsidR="00C87901" w:rsidRDefault="00C87901">
      <w:pPr>
        <w:pStyle w:val="ConsPlusNormal"/>
        <w:jc w:val="center"/>
      </w:pPr>
    </w:p>
    <w:p w:rsidR="00C87901" w:rsidRDefault="00C87901">
      <w:pPr>
        <w:pStyle w:val="ConsPlusNormal"/>
        <w:jc w:val="center"/>
      </w:pPr>
      <w:r>
        <w:t>Список изменяющих документов</w:t>
      </w:r>
    </w:p>
    <w:p w:rsidR="00C87901" w:rsidRDefault="00C87901">
      <w:pPr>
        <w:pStyle w:val="ConsPlusNormal"/>
        <w:jc w:val="center"/>
      </w:pPr>
      <w:r>
        <w:t xml:space="preserve">(в ред. Приказов Минфина России от 02.02.2009 </w:t>
      </w:r>
      <w:hyperlink r:id="rId5" w:history="1">
        <w:r>
          <w:rPr>
            <w:color w:val="0000FF"/>
          </w:rPr>
          <w:t>N 10н</w:t>
        </w:r>
      </w:hyperlink>
      <w:r>
        <w:t>,</w:t>
      </w:r>
    </w:p>
    <w:p w:rsidR="00C87901" w:rsidRDefault="00C87901">
      <w:pPr>
        <w:pStyle w:val="ConsPlusNormal"/>
        <w:jc w:val="center"/>
      </w:pPr>
      <w:r>
        <w:t xml:space="preserve">от 21.08.2012 </w:t>
      </w:r>
      <w:hyperlink r:id="rId6" w:history="1">
        <w:r>
          <w:rPr>
            <w:color w:val="0000FF"/>
          </w:rPr>
          <w:t>N 115н</w:t>
        </w:r>
      </w:hyperlink>
      <w:r>
        <w:t xml:space="preserve">, от 02.10.2014 </w:t>
      </w:r>
      <w:hyperlink r:id="rId7" w:history="1">
        <w:r>
          <w:rPr>
            <w:color w:val="0000FF"/>
          </w:rPr>
          <w:t>N 111н</w:t>
        </w:r>
      </w:hyperlink>
      <w:r>
        <w:t>)</w:t>
      </w:r>
    </w:p>
    <w:p w:rsidR="00C87901" w:rsidRDefault="00C87901">
      <w:pPr>
        <w:pStyle w:val="ConsPlusNormal"/>
        <w:ind w:firstLine="540"/>
        <w:jc w:val="both"/>
      </w:pPr>
    </w:p>
    <w:p w:rsidR="00C87901" w:rsidRDefault="00C87901">
      <w:pPr>
        <w:pStyle w:val="ConsPlusNormal"/>
        <w:ind w:firstLine="540"/>
        <w:jc w:val="both"/>
      </w:pPr>
      <w:r>
        <w:t xml:space="preserve">В соответствии с </w:t>
      </w:r>
      <w:hyperlink r:id="rId8" w:history="1">
        <w:r>
          <w:rPr>
            <w:color w:val="0000FF"/>
          </w:rPr>
          <w:t>подпунктом 1 пункта 3 статьи 284</w:t>
        </w:r>
      </w:hyperlink>
      <w:r>
        <w:t xml:space="preserve"> Налогового кодекса Российской Федерации (Собрание законодательства Российской Федерации, 2000, N 32, ст. 3340; 2001, N 33, ст. 3413; 2004, N 31, ст. 3231; 2007, N 21, ст. 2462) приказываю: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 xml:space="preserve">1. Утвердить прилагаемый </w:t>
      </w:r>
      <w:hyperlink w:anchor="P38" w:history="1">
        <w:r>
          <w:rPr>
            <w:color w:val="0000FF"/>
          </w:rPr>
          <w:t>Перечень</w:t>
        </w:r>
      </w:hyperlink>
      <w:r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зоны).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2. Установить, что настоящий Приказ вступает в силу с 1 января 2008 года.</w:t>
      </w:r>
    </w:p>
    <w:p w:rsidR="00C87901" w:rsidRDefault="00C87901">
      <w:pPr>
        <w:pStyle w:val="ConsPlusNormal"/>
        <w:ind w:firstLine="540"/>
        <w:jc w:val="both"/>
      </w:pPr>
    </w:p>
    <w:p w:rsidR="00C87901" w:rsidRDefault="00C87901">
      <w:pPr>
        <w:pStyle w:val="ConsPlusNormal"/>
        <w:jc w:val="right"/>
      </w:pPr>
      <w:r>
        <w:t>И.о. Министра финансов</w:t>
      </w:r>
    </w:p>
    <w:p w:rsidR="00C87901" w:rsidRDefault="00C87901">
      <w:pPr>
        <w:pStyle w:val="ConsPlusNormal"/>
        <w:jc w:val="right"/>
      </w:pPr>
      <w:r>
        <w:t>Российской Федерации</w:t>
      </w:r>
    </w:p>
    <w:p w:rsidR="00C87901" w:rsidRDefault="00C87901">
      <w:pPr>
        <w:pStyle w:val="ConsPlusNormal"/>
        <w:jc w:val="right"/>
      </w:pPr>
      <w:r>
        <w:t>С.Д.ШАТАЛОВ</w:t>
      </w:r>
    </w:p>
    <w:p w:rsidR="00C87901" w:rsidRDefault="00C87901">
      <w:pPr>
        <w:pStyle w:val="ConsPlusNormal"/>
        <w:ind w:firstLine="540"/>
        <w:jc w:val="both"/>
      </w:pPr>
    </w:p>
    <w:p w:rsidR="00C87901" w:rsidRDefault="00C87901">
      <w:pPr>
        <w:pStyle w:val="ConsPlusNormal"/>
        <w:ind w:firstLine="540"/>
        <w:jc w:val="both"/>
      </w:pPr>
    </w:p>
    <w:p w:rsidR="00C87901" w:rsidRDefault="00C87901">
      <w:pPr>
        <w:pStyle w:val="ConsPlusNormal"/>
        <w:ind w:firstLine="540"/>
        <w:jc w:val="both"/>
      </w:pPr>
    </w:p>
    <w:p w:rsidR="00C87901" w:rsidRDefault="00C87901">
      <w:pPr>
        <w:pStyle w:val="ConsPlusNormal"/>
        <w:ind w:firstLine="540"/>
        <w:jc w:val="both"/>
      </w:pPr>
    </w:p>
    <w:p w:rsidR="00C87901" w:rsidRDefault="00C87901">
      <w:pPr>
        <w:pStyle w:val="ConsPlusNormal"/>
        <w:ind w:firstLine="540"/>
        <w:jc w:val="both"/>
      </w:pPr>
    </w:p>
    <w:p w:rsidR="00C87901" w:rsidRDefault="00C87901">
      <w:pPr>
        <w:pStyle w:val="ConsPlusNormal"/>
        <w:jc w:val="right"/>
        <w:outlineLvl w:val="0"/>
      </w:pPr>
      <w:r>
        <w:t>Приложение</w:t>
      </w:r>
    </w:p>
    <w:p w:rsidR="00C87901" w:rsidRDefault="00C87901">
      <w:pPr>
        <w:pStyle w:val="ConsPlusNormal"/>
        <w:jc w:val="right"/>
      </w:pPr>
      <w:r>
        <w:t>к Приказу</w:t>
      </w:r>
    </w:p>
    <w:p w:rsidR="00C87901" w:rsidRDefault="00C87901">
      <w:pPr>
        <w:pStyle w:val="ConsPlusNormal"/>
        <w:jc w:val="right"/>
      </w:pPr>
      <w:r>
        <w:t>Министерства финансов</w:t>
      </w:r>
    </w:p>
    <w:p w:rsidR="00C87901" w:rsidRDefault="00C87901">
      <w:pPr>
        <w:pStyle w:val="ConsPlusNormal"/>
        <w:jc w:val="right"/>
      </w:pPr>
      <w:r>
        <w:t>Российской Федерации</w:t>
      </w:r>
    </w:p>
    <w:p w:rsidR="00C87901" w:rsidRDefault="00C87901">
      <w:pPr>
        <w:pStyle w:val="ConsPlusNormal"/>
        <w:jc w:val="right"/>
      </w:pPr>
      <w:r>
        <w:t>от 13 ноября 2007 г. N 108н</w:t>
      </w:r>
    </w:p>
    <w:p w:rsidR="00C87901" w:rsidRDefault="00C87901">
      <w:pPr>
        <w:pStyle w:val="ConsPlusNormal"/>
        <w:ind w:firstLine="540"/>
        <w:jc w:val="both"/>
      </w:pPr>
    </w:p>
    <w:p w:rsidR="00C87901" w:rsidRDefault="00C87901">
      <w:pPr>
        <w:pStyle w:val="ConsPlusTitle"/>
        <w:jc w:val="center"/>
      </w:pPr>
      <w:bookmarkStart w:id="0" w:name="P38"/>
      <w:bookmarkEnd w:id="0"/>
      <w:r>
        <w:t>ПЕРЕЧЕНЬ</w:t>
      </w:r>
    </w:p>
    <w:p w:rsidR="00C87901" w:rsidRDefault="00C87901">
      <w:pPr>
        <w:pStyle w:val="ConsPlusTitle"/>
        <w:jc w:val="center"/>
      </w:pPr>
      <w:r>
        <w:t>ГОСУДАРСТВ И ТЕРРИТОРИЙ,</w:t>
      </w:r>
    </w:p>
    <w:p w:rsidR="00C87901" w:rsidRDefault="00C87901">
      <w:pPr>
        <w:pStyle w:val="ConsPlusTitle"/>
        <w:jc w:val="center"/>
      </w:pPr>
      <w:r>
        <w:t>ПРЕДОСТАВЛЯЮЩИХ ЛЬГОТНЫЙ НАЛОГОВЫЙ РЕЖИМ НАЛОГООБЛОЖЕНИЯ</w:t>
      </w:r>
    </w:p>
    <w:p w:rsidR="00C87901" w:rsidRDefault="00C87901">
      <w:pPr>
        <w:pStyle w:val="ConsPlusTitle"/>
        <w:jc w:val="center"/>
      </w:pPr>
      <w:r>
        <w:t>И (ИЛИ) НЕ ПРЕДУСМАТРИВАЮЩИХ РАСКРЫТИЯ</w:t>
      </w:r>
    </w:p>
    <w:p w:rsidR="00C87901" w:rsidRDefault="00C87901">
      <w:pPr>
        <w:pStyle w:val="ConsPlusTitle"/>
        <w:jc w:val="center"/>
      </w:pPr>
      <w:r>
        <w:t>И ПРЕДОСТАВЛЕНИЯ ИНФОРМАЦИИ ПРИ ПРОВЕДЕНИИ</w:t>
      </w:r>
    </w:p>
    <w:p w:rsidR="00C87901" w:rsidRDefault="00C87901">
      <w:pPr>
        <w:pStyle w:val="ConsPlusTitle"/>
        <w:jc w:val="center"/>
      </w:pPr>
      <w:r>
        <w:t>ФИНАНСОВЫХ ОПЕРАЦИЙ (ОФШОРНЫЕ ЗОНЫ)</w:t>
      </w:r>
    </w:p>
    <w:p w:rsidR="00C87901" w:rsidRDefault="00C87901">
      <w:pPr>
        <w:pStyle w:val="ConsPlusNormal"/>
        <w:jc w:val="both"/>
      </w:pPr>
    </w:p>
    <w:p w:rsidR="00C87901" w:rsidRDefault="00C87901">
      <w:pPr>
        <w:pStyle w:val="ConsPlusNormal"/>
        <w:jc w:val="center"/>
      </w:pPr>
      <w:r>
        <w:t>Список изменяющих документов</w:t>
      </w:r>
    </w:p>
    <w:p w:rsidR="00C87901" w:rsidRDefault="00C87901">
      <w:pPr>
        <w:pStyle w:val="ConsPlusNormal"/>
        <w:jc w:val="center"/>
      </w:pPr>
      <w:r>
        <w:lastRenderedPageBreak/>
        <w:t xml:space="preserve">(в ред. Приказов Минфина России от 02.02.2009 </w:t>
      </w:r>
      <w:hyperlink r:id="rId9" w:history="1">
        <w:r>
          <w:rPr>
            <w:color w:val="0000FF"/>
          </w:rPr>
          <w:t>N 10н</w:t>
        </w:r>
      </w:hyperlink>
      <w:r>
        <w:t>,</w:t>
      </w:r>
    </w:p>
    <w:p w:rsidR="00C87901" w:rsidRDefault="00C87901">
      <w:pPr>
        <w:pStyle w:val="ConsPlusNormal"/>
        <w:jc w:val="center"/>
      </w:pPr>
      <w:r>
        <w:t xml:space="preserve">от 21.08.2012 </w:t>
      </w:r>
      <w:hyperlink r:id="rId10" w:history="1">
        <w:r>
          <w:rPr>
            <w:color w:val="0000FF"/>
          </w:rPr>
          <w:t>N 115н</w:t>
        </w:r>
      </w:hyperlink>
      <w:r>
        <w:t xml:space="preserve">, от 02.10.2014 </w:t>
      </w:r>
      <w:hyperlink r:id="rId11" w:history="1">
        <w:r>
          <w:rPr>
            <w:color w:val="0000FF"/>
          </w:rPr>
          <w:t>N 111н</w:t>
        </w:r>
      </w:hyperlink>
      <w:r>
        <w:t>)</w:t>
      </w:r>
    </w:p>
    <w:p w:rsidR="00C87901" w:rsidRDefault="00C87901">
      <w:pPr>
        <w:pStyle w:val="ConsPlusNormal"/>
        <w:ind w:firstLine="540"/>
        <w:jc w:val="both"/>
      </w:pPr>
    </w:p>
    <w:p w:rsidR="00C87901" w:rsidRDefault="00C87901">
      <w:pPr>
        <w:pStyle w:val="ConsPlusNormal"/>
        <w:ind w:firstLine="540"/>
        <w:jc w:val="both"/>
      </w:pPr>
      <w:r>
        <w:t>1. Ангилья;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2. Княжество Андорра;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3. Антигуа и Барбуда;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4. Аруба;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5. Содружество Багамы;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6. Королевство Бахрейн;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7. Белиз;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8. Бермуды;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9. Бруней-Даруссалам;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10. Республика Вануату;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11. Британские Виргинские острова;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12. Гибралтар;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13. Гренада;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14. Содружество Доминики;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 xml:space="preserve">15. Утратил силу с 1 января 2013 года. - </w:t>
      </w:r>
      <w:hyperlink r:id="rId12" w:history="1">
        <w:r>
          <w:rPr>
            <w:color w:val="0000FF"/>
          </w:rPr>
          <w:t>Приказ</w:t>
        </w:r>
      </w:hyperlink>
      <w:r>
        <w:t xml:space="preserve"> Минфина России от 21.08.2012 N 115н;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16. Китайская Народная Республика: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Специальный административный район Гонконг (Сянган);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Специальный административный район Макао (Аомынь);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17. Союз Коморы: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остров Анжуан;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18. Республика Либерия;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19. Княжество Лихтенштейн;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20. Республика Маврикий;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21. Малайзия: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остров Лабуан;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22. Мальдивская Республика;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 xml:space="preserve">23. Утратил силу с 1 января 2015 года. - </w:t>
      </w:r>
      <w:hyperlink r:id="rId13" w:history="1">
        <w:r>
          <w:rPr>
            <w:color w:val="0000FF"/>
          </w:rPr>
          <w:t>Приказ</w:t>
        </w:r>
      </w:hyperlink>
      <w:r>
        <w:t xml:space="preserve"> Минфина России от 02.10.2014 N 111н;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24. Республика Маршалловы Острова;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lastRenderedPageBreak/>
        <w:t>25. Княжество Монако;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26. Монтсеррат;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27. Республика Науру;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28. Кюрасао и Сен-Мартен (нидерландская часть);</w:t>
      </w:r>
    </w:p>
    <w:p w:rsidR="00C87901" w:rsidRDefault="00C87901">
      <w:pPr>
        <w:pStyle w:val="ConsPlusNormal"/>
        <w:jc w:val="both"/>
      </w:pPr>
      <w:r>
        <w:t xml:space="preserve">(п. 28 в ред. </w:t>
      </w:r>
      <w:hyperlink r:id="rId14" w:history="1">
        <w:r>
          <w:rPr>
            <w:color w:val="0000FF"/>
          </w:rPr>
          <w:t>Приказа</w:t>
        </w:r>
      </w:hyperlink>
      <w:r>
        <w:t xml:space="preserve"> Минфина России от 02.10.2014 N 111н)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29. Республика Ниуэ;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30. Объединенные Арабские Эмираты;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31. Острова Кайман;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32. Острова Кука;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33. Острова Теркс и Кайкос;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34. Республика Палау;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35. Республика Панама;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36. Республика Самоа;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37. Республика Сан-Марино;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38. Сент-Винсент и Гренадины;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39. Сент-Китс и Невис;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40. Сент-Люсия;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41. Отдельные административные единицы Соединенного Королевства Великобритании и Северной Ирландии: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Остров Мэн;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Нормандские острова (острова Гернси, Джерси, Сарк, Олдерни);</w:t>
      </w:r>
    </w:p>
    <w:p w:rsidR="00C87901" w:rsidRDefault="00C87901">
      <w:pPr>
        <w:pStyle w:val="ConsPlusNormal"/>
        <w:spacing w:before="220"/>
        <w:ind w:firstLine="540"/>
        <w:jc w:val="both"/>
      </w:pPr>
      <w:r>
        <w:t>42. Республика Сейшельские Острова.</w:t>
      </w:r>
    </w:p>
    <w:p w:rsidR="00C87901" w:rsidRDefault="00C87901">
      <w:pPr>
        <w:pStyle w:val="ConsPlusNormal"/>
        <w:jc w:val="both"/>
      </w:pPr>
      <w:r>
        <w:t xml:space="preserve">(п. 42 введен </w:t>
      </w:r>
      <w:hyperlink r:id="rId15" w:history="1">
        <w:r>
          <w:rPr>
            <w:color w:val="0000FF"/>
          </w:rPr>
          <w:t>Приказом</w:t>
        </w:r>
      </w:hyperlink>
      <w:r>
        <w:t xml:space="preserve"> Минфина России от 02.02.2009 N 10н)</w:t>
      </w:r>
    </w:p>
    <w:p w:rsidR="00C87901" w:rsidRDefault="00C87901">
      <w:pPr>
        <w:pStyle w:val="ConsPlusNormal"/>
        <w:ind w:firstLine="540"/>
        <w:jc w:val="both"/>
      </w:pPr>
    </w:p>
    <w:p w:rsidR="00C87901" w:rsidRDefault="00C87901">
      <w:pPr>
        <w:pStyle w:val="ConsPlusNormal"/>
        <w:ind w:firstLine="540"/>
        <w:jc w:val="both"/>
      </w:pPr>
    </w:p>
    <w:p w:rsidR="00C87901" w:rsidRDefault="00C8790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165DB" w:rsidRDefault="00C87901">
      <w:bookmarkStart w:id="1" w:name="_GoBack"/>
      <w:bookmarkEnd w:id="1"/>
    </w:p>
    <w:sectPr w:rsidR="009165DB" w:rsidSect="00E32D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901"/>
    <w:rsid w:val="009F6B39"/>
    <w:rsid w:val="00A5301A"/>
    <w:rsid w:val="00C87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6047B0-688D-4E20-A9AC-463B8CDB2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879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879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8790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52EC92D4FBEBD74F31AC969F0CB1814F8B505137A73C50866F10342A9AC53169B08F61BDCA4a6w9O" TargetMode="External"/><Relationship Id="rId13" Type="http://schemas.openxmlformats.org/officeDocument/2006/relationships/hyperlink" Target="consultantplus://offline/ref=B52EC92D4FBEBD74F31AC969F0CB1814FBB304167876C50866F10342A9AC53169B08F619DEAD6137a4w9O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52EC92D4FBEBD74F31AC969F0CB1814FBB304167876C50866F10342A9AC53169B08F619DEAD6137a4w7O" TargetMode="External"/><Relationship Id="rId12" Type="http://schemas.openxmlformats.org/officeDocument/2006/relationships/hyperlink" Target="consultantplus://offline/ref=B52EC92D4FBEBD74F31AC969F0CB1814FBB70214777AC50866F10342A9AC53169B08F619DEAD6137a4w7O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52EC92D4FBEBD74F31AC969F0CB1814FBB70214777AC50866F10342A9AC53169B08F619DEAD6137a4w7O" TargetMode="External"/><Relationship Id="rId11" Type="http://schemas.openxmlformats.org/officeDocument/2006/relationships/hyperlink" Target="consultantplus://offline/ref=B52EC92D4FBEBD74F31AC969F0CB1814FBB304167876C50866F10342A9AC53169B08F619DEAD6137a4w7O" TargetMode="External"/><Relationship Id="rId5" Type="http://schemas.openxmlformats.org/officeDocument/2006/relationships/hyperlink" Target="consultantplus://offline/ref=B52EC92D4FBEBD74F31AC969F0CB1814F2B106137C7898026EA80F40AEA30C019C41FA18DEAD61a3w1O" TargetMode="External"/><Relationship Id="rId15" Type="http://schemas.openxmlformats.org/officeDocument/2006/relationships/hyperlink" Target="consultantplus://offline/ref=B52EC92D4FBEBD74F31AC969F0CB1814F2B106137C7898026EA80F40AEA30C019C41FA18DEAD61a3w1O" TargetMode="External"/><Relationship Id="rId10" Type="http://schemas.openxmlformats.org/officeDocument/2006/relationships/hyperlink" Target="consultantplus://offline/ref=B52EC92D4FBEBD74F31AC969F0CB1814FBB70214777AC50866F10342A9AC53169B08F619DEAD6137a4w7O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B52EC92D4FBEBD74F31AC969F0CB1814F2B106137C7898026EA80F40AEA30C019C41FA18DEAD61a3w1O" TargetMode="External"/><Relationship Id="rId14" Type="http://schemas.openxmlformats.org/officeDocument/2006/relationships/hyperlink" Target="consultantplus://offline/ref=B52EC92D4FBEBD74F31AC969F0CB1814FBB304167876C50866F10342A9AC53169B08F619DEAD6137a4w8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682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Канцерова Елена</dc:creator>
  <cp:keywords/>
  <dc:description/>
  <cp:lastModifiedBy>Канцерова Елена</cp:lastModifiedBy>
  <cp:revision>1</cp:revision>
  <dcterms:created xsi:type="dcterms:W3CDTF">2017-07-21T14:48:00Z</dcterms:created>
  <dcterms:modified xsi:type="dcterms:W3CDTF">2017-07-21T14:52:00Z</dcterms:modified>
</cp:coreProperties>
</file>